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9CB1" w14:textId="062D319D" w:rsidR="00142B17" w:rsidRDefault="00B32895" w:rsidP="00A51CCF">
      <w:pPr>
        <w:spacing w:line="360" w:lineRule="auto"/>
        <w:rPr>
          <w:rFonts w:ascii="Open Sans" w:hAnsi="Open Sans"/>
          <w:b/>
          <w:bCs/>
        </w:rPr>
      </w:pPr>
      <w:r w:rsidRPr="00A51CCF">
        <w:rPr>
          <w:rFonts w:ascii="Open Sans" w:hAnsi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D8A83B" wp14:editId="66367CB4">
                <wp:simplePos x="0" y="0"/>
                <wp:positionH relativeFrom="column">
                  <wp:posOffset>1247775</wp:posOffset>
                </wp:positionH>
                <wp:positionV relativeFrom="paragraph">
                  <wp:posOffset>180975</wp:posOffset>
                </wp:positionV>
                <wp:extent cx="51911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7537" w14:textId="49721A61" w:rsidR="009D636C" w:rsidRDefault="00A51CCF" w:rsidP="009D636C">
                            <w:pPr>
                              <w:jc w:val="right"/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Model </w:t>
                            </w:r>
                            <w:r w:rsidR="00654736"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Mandatory </w:t>
                            </w:r>
                            <w:r w:rsidR="00807388"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  <w:t>Work</w:t>
                            </w:r>
                            <w:r w:rsidR="009D636C"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  <w:t>place Mask &amp; Face Covering</w:t>
                            </w:r>
                          </w:p>
                          <w:p w14:paraId="51F90F59" w14:textId="4C39C35E" w:rsidR="002167AA" w:rsidRDefault="00866326" w:rsidP="00A51CCF">
                            <w:pPr>
                              <w:jc w:val="right"/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Policy </w:t>
                            </w:r>
                            <w:r w:rsidR="00E20941"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="002167AA"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</w:t>
                            </w:r>
                          </w:p>
                          <w:p w14:paraId="457EB356" w14:textId="77777777" w:rsidR="002167AA" w:rsidRDefault="002167AA" w:rsidP="00A51CCF">
                            <w:pPr>
                              <w:jc w:val="right"/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</w:p>
                          <w:p w14:paraId="6CA91058" w14:textId="77777777" w:rsidR="002167AA" w:rsidRDefault="002167AA" w:rsidP="00A51CCF">
                            <w:pPr>
                              <w:jc w:val="right"/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</w:p>
                          <w:p w14:paraId="638A4040" w14:textId="77777777" w:rsidR="002167AA" w:rsidRDefault="002167AA" w:rsidP="00A51CCF">
                            <w:pPr>
                              <w:jc w:val="right"/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</w:p>
                          <w:p w14:paraId="211113C0" w14:textId="2CE4E0A1" w:rsidR="00A51CCF" w:rsidRPr="00A51CCF" w:rsidRDefault="00A51CCF" w:rsidP="00A51CCF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Gotham Condensed Book" w:hAnsi="Gotham Condensed Book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8A8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25pt;margin-top:14.25pt;width:40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" filled="f" stroked="f">
                <v:textbox style="mso-fit-shape-to-text:t">
                  <w:txbxContent>
                    <w:p w14:paraId="076B7537" w14:textId="49721A61" w:rsidR="009D636C" w:rsidRDefault="00A51CCF" w:rsidP="009D636C">
                      <w:pPr>
                        <w:jc w:val="right"/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</w:pPr>
                      <w:r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  <w:t xml:space="preserve">Model </w:t>
                      </w:r>
                      <w:r w:rsidR="00654736"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  <w:t xml:space="preserve">Mandatory </w:t>
                      </w:r>
                      <w:r w:rsidR="00807388"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  <w:t>Work</w:t>
                      </w:r>
                      <w:r w:rsidR="009D636C"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  <w:t>place Mask &amp; Face Covering</w:t>
                      </w:r>
                    </w:p>
                    <w:p w14:paraId="51F90F59" w14:textId="4C39C35E" w:rsidR="002167AA" w:rsidRDefault="00866326" w:rsidP="00A51CCF">
                      <w:pPr>
                        <w:jc w:val="right"/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</w:pPr>
                      <w:r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  <w:t xml:space="preserve"> Policy </w:t>
                      </w:r>
                      <w:r w:rsidR="00E20941"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  <w:t xml:space="preserve"> </w:t>
                      </w:r>
                      <w:r w:rsidR="002167AA"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  <w:t xml:space="preserve"> </w:t>
                      </w:r>
                    </w:p>
                    <w:p w14:paraId="457EB356" w14:textId="77777777" w:rsidR="002167AA" w:rsidRDefault="002167AA" w:rsidP="00A51CCF">
                      <w:pPr>
                        <w:jc w:val="right"/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</w:pPr>
                    </w:p>
                    <w:p w14:paraId="6CA91058" w14:textId="77777777" w:rsidR="002167AA" w:rsidRDefault="002167AA" w:rsidP="00A51CCF">
                      <w:pPr>
                        <w:jc w:val="right"/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</w:pPr>
                    </w:p>
                    <w:p w14:paraId="638A4040" w14:textId="77777777" w:rsidR="002167AA" w:rsidRDefault="002167AA" w:rsidP="00A51CCF">
                      <w:pPr>
                        <w:jc w:val="right"/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</w:pPr>
                    </w:p>
                    <w:p w14:paraId="211113C0" w14:textId="2CE4E0A1" w:rsidR="00A51CCF" w:rsidRPr="00A51CCF" w:rsidRDefault="00A51CCF" w:rsidP="00A51CCF">
                      <w:pPr>
                        <w:jc w:val="right"/>
                        <w:rPr>
                          <w:lang w:val="es-ES"/>
                        </w:rPr>
                      </w:pPr>
                      <w:r>
                        <w:rPr>
                          <w:rFonts w:ascii="Gotham Condensed Book" w:hAnsi="Gotham Condensed Book"/>
                          <w:color w:val="FFFFFF" w:themeColor="background1"/>
                          <w:sz w:val="9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7A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71F1" wp14:editId="4E91E11C">
                <wp:simplePos x="0" y="0"/>
                <wp:positionH relativeFrom="margin">
                  <wp:posOffset>-713740</wp:posOffset>
                </wp:positionH>
                <wp:positionV relativeFrom="page">
                  <wp:posOffset>112943</wp:posOffset>
                </wp:positionV>
                <wp:extent cx="7467600" cy="9653270"/>
                <wp:effectExtent l="0" t="0" r="0" b="2540"/>
                <wp:wrapNone/>
                <wp:docPr id="47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96532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8DFA6" w14:textId="77777777" w:rsidR="00142B17" w:rsidRDefault="00142B17" w:rsidP="00142B17">
                            <w:pPr>
                              <w:pStyle w:val="Title"/>
                              <w:jc w:val="right"/>
                              <w:rPr>
                                <w:cap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14:paraId="41B8CAFF" w14:textId="77777777" w:rsidR="00142B17" w:rsidRDefault="00142B17" w:rsidP="00142B17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9507253" w14:textId="77777777" w:rsidR="00142B17" w:rsidRDefault="00142B17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E3EC440" w14:textId="77777777" w:rsidR="00142B17" w:rsidRDefault="00142B17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8FBACE1" w14:textId="77777777" w:rsidR="00142B17" w:rsidRDefault="00142B17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A242794" w14:textId="77777777" w:rsidR="00142B17" w:rsidRDefault="00142B17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80F2B8F" w14:textId="77777777" w:rsidR="00142B17" w:rsidRDefault="00142B17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070224" w14:textId="77777777" w:rsidR="00142B17" w:rsidRDefault="00142B17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CE9D5DB" w14:textId="77777777" w:rsidR="00142B17" w:rsidRDefault="00142B17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BDDD92" w14:textId="0AEE70EA" w:rsidR="00142B17" w:rsidRDefault="00142B17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86E7202" w14:textId="4018AEFD" w:rsidR="001E1FDA" w:rsidRDefault="001E1FDA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DFDE7EB" w14:textId="60B6EB33" w:rsidR="001E1FDA" w:rsidRDefault="001E1FDA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469F2A5" w14:textId="4F8E8C17" w:rsidR="001E1FDA" w:rsidRDefault="001E1FDA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AA13AA1" w14:textId="0652F807" w:rsidR="001E1FDA" w:rsidRDefault="001E1FDA" w:rsidP="00142B17">
                            <w:pPr>
                              <w:spacing w:before="240"/>
                              <w:ind w:left="1008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2E1324A" w14:textId="45B4CB10" w:rsidR="001E1FDA" w:rsidRPr="001E1FDA" w:rsidRDefault="00A504AF" w:rsidP="00142B17">
                            <w:pPr>
                              <w:spacing w:before="240"/>
                              <w:ind w:left="1008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As an employer, you’re responsible for implementing a mandatory mask policy for all personnel, contract workers, clients, customers and guests who enter your indoor facilities or work in an outdoor area in situations where proper social distancing of 2 meters/6 feet can’t be maintained. Here’s a Model Policy incorporating current legal requirements and public health guidance that you can adapt for your own workplace.  </w:t>
                            </w:r>
                            <w:r w:rsidR="009D6C4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1E1FDA" w:rsidRPr="001E1FD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4B5571F1" id="Rectangle 16" o:spid="_x0000_s1027" style="position:absolute;margin-left:-56.2pt;margin-top:8.9pt;width:588pt;height:760.1pt;z-index:251659264;visibility:visible;mso-wrap-style:square;mso-width-percent:0;mso-height-percent:96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" fillcolor="#4472c4 [3204]" stroked="f">
                <v:textbox inset="21.6pt,1in,21.6pt">
                  <w:txbxContent>
                    <w:p w14:paraId="7748DFA6" w14:textId="77777777" w:rsidR="00142B17" w:rsidRDefault="00142B17" w:rsidP="00142B17">
                      <w:pPr>
                        <w:pStyle w:val="Title"/>
                        <w:jc w:val="right"/>
                        <w:rPr>
                          <w:caps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14:paraId="41B8CAFF" w14:textId="77777777" w:rsidR="00142B17" w:rsidRDefault="00142B17" w:rsidP="00142B17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69507253" w14:textId="77777777" w:rsidR="00142B17" w:rsidRDefault="00142B17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4E3EC440" w14:textId="77777777" w:rsidR="00142B17" w:rsidRDefault="00142B17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58FBACE1" w14:textId="77777777" w:rsidR="00142B17" w:rsidRDefault="00142B17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4A242794" w14:textId="77777777" w:rsidR="00142B17" w:rsidRDefault="00142B17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680F2B8F" w14:textId="77777777" w:rsidR="00142B17" w:rsidRDefault="00142B17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29070224" w14:textId="77777777" w:rsidR="00142B17" w:rsidRDefault="00142B17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0CE9D5DB" w14:textId="77777777" w:rsidR="00142B17" w:rsidRDefault="00142B17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01BDDD92" w14:textId="0AEE70EA" w:rsidR="00142B17" w:rsidRDefault="00142B17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786E7202" w14:textId="4018AEFD" w:rsidR="001E1FDA" w:rsidRDefault="001E1FDA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0DFDE7EB" w14:textId="60B6EB33" w:rsidR="001E1FDA" w:rsidRDefault="001E1FDA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6469F2A5" w14:textId="4F8E8C17" w:rsidR="001E1FDA" w:rsidRDefault="001E1FDA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2AA13AA1" w14:textId="0652F807" w:rsidR="001E1FDA" w:rsidRDefault="001E1FDA" w:rsidP="00142B17">
                      <w:pPr>
                        <w:spacing w:before="240"/>
                        <w:ind w:left="1008"/>
                        <w:rPr>
                          <w:color w:val="FFFFFF" w:themeColor="background1"/>
                        </w:rPr>
                      </w:pPr>
                    </w:p>
                    <w:p w14:paraId="72E1324A" w14:textId="45B4CB10" w:rsidR="001E1FDA" w:rsidRPr="001E1FDA" w:rsidRDefault="00A504AF" w:rsidP="00142B17">
                      <w:pPr>
                        <w:spacing w:before="240"/>
                        <w:ind w:left="1008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As an employer, you’re responsible for implementing a mandatory mask policy for all personnel, contract workers, clients, customers and guests who enter your indoor facilities or work in an outdoor area in situations where proper social distancing of 2 meters/6 feet can’t be maintained. Here’s a Model Policy incorporating current legal requirements and public health guidance that you can adapt for your own workplace.  </w:t>
                      </w:r>
                      <w:r w:rsidR="009D6C4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1E1FDA" w:rsidRPr="001E1FDA">
                        <w:rPr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52B93BA" w14:textId="61C4EE05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5E4BC023" w14:textId="65AC0A8C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5692B05A" w14:textId="209C8C9C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72EE97CA" w14:textId="77777777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71DA8CF5" w14:textId="1BC3D9CB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0E9E5173" w14:textId="77777777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34457BDC" w14:textId="77777777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6287F224" w14:textId="77777777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704B9B71" w14:textId="6267611D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0883F20E" w14:textId="77777777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4ACB0FF0" w14:textId="77777777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1142DBD8" w14:textId="77777777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7B991AAF" w14:textId="77777777" w:rsidR="00142B17" w:rsidRDefault="00142B17" w:rsidP="00C56FF1">
      <w:pPr>
        <w:spacing w:line="360" w:lineRule="auto"/>
        <w:jc w:val="center"/>
        <w:rPr>
          <w:rFonts w:ascii="Open Sans" w:hAnsi="Open Sans"/>
          <w:b/>
          <w:bCs/>
        </w:rPr>
      </w:pPr>
    </w:p>
    <w:p w14:paraId="02A57DE2" w14:textId="31950E61" w:rsidR="00142B17" w:rsidRDefault="00142B17" w:rsidP="00B62225">
      <w:pPr>
        <w:spacing w:line="360" w:lineRule="auto"/>
        <w:rPr>
          <w:rFonts w:ascii="Open Sans" w:hAnsi="Open Sans"/>
          <w:b/>
          <w:bCs/>
        </w:rPr>
      </w:pPr>
    </w:p>
    <w:p w14:paraId="3E555AF5" w14:textId="50BE53C5" w:rsidR="00B62225" w:rsidRDefault="00B62225" w:rsidP="00B62225">
      <w:pPr>
        <w:spacing w:line="360" w:lineRule="auto"/>
        <w:rPr>
          <w:rFonts w:ascii="Open Sans" w:hAnsi="Open Sans"/>
          <w:b/>
          <w:bCs/>
        </w:rPr>
      </w:pPr>
    </w:p>
    <w:p w14:paraId="30A088CE" w14:textId="4393221F" w:rsidR="00A51CCF" w:rsidRDefault="00A51CCF" w:rsidP="00B62225">
      <w:pPr>
        <w:spacing w:line="360" w:lineRule="auto"/>
        <w:rPr>
          <w:rFonts w:ascii="Open Sans" w:hAnsi="Open Sans"/>
          <w:b/>
          <w:bCs/>
        </w:rPr>
      </w:pPr>
    </w:p>
    <w:p w14:paraId="7E90CD69" w14:textId="1425204C" w:rsidR="00A51CCF" w:rsidRDefault="00A51CCF" w:rsidP="00B62225">
      <w:pPr>
        <w:spacing w:line="360" w:lineRule="auto"/>
        <w:rPr>
          <w:rFonts w:ascii="Open Sans" w:hAnsi="Open Sans"/>
          <w:b/>
          <w:bCs/>
        </w:rPr>
      </w:pPr>
    </w:p>
    <w:p w14:paraId="6F54AD7E" w14:textId="1E90A938" w:rsidR="00A51CCF" w:rsidRDefault="00A51CCF" w:rsidP="00B62225">
      <w:pPr>
        <w:spacing w:line="360" w:lineRule="auto"/>
        <w:rPr>
          <w:rFonts w:ascii="Open Sans" w:hAnsi="Open Sans"/>
          <w:b/>
          <w:bCs/>
        </w:rPr>
      </w:pPr>
    </w:p>
    <w:p w14:paraId="2EB8994B" w14:textId="7ADDA4D0" w:rsidR="00A51CCF" w:rsidRDefault="00A51CCF" w:rsidP="00B62225">
      <w:pPr>
        <w:spacing w:line="360" w:lineRule="auto"/>
        <w:rPr>
          <w:rFonts w:ascii="Open Sans" w:hAnsi="Open Sans"/>
          <w:b/>
          <w:bCs/>
        </w:rPr>
      </w:pPr>
    </w:p>
    <w:p w14:paraId="2408C636" w14:textId="0F66014C" w:rsidR="00A51CCF" w:rsidRDefault="00A51CCF" w:rsidP="00B62225">
      <w:pPr>
        <w:spacing w:line="360" w:lineRule="auto"/>
        <w:rPr>
          <w:rFonts w:ascii="Open Sans" w:hAnsi="Open Sans"/>
          <w:b/>
          <w:bCs/>
        </w:rPr>
      </w:pPr>
    </w:p>
    <w:p w14:paraId="2A9E21AD" w14:textId="6230DB58" w:rsidR="00C56FF1" w:rsidRPr="001E1FDA" w:rsidRDefault="00156A98" w:rsidP="00640451">
      <w:pPr>
        <w:pStyle w:val="ListParagraph"/>
        <w:numPr>
          <w:ilvl w:val="0"/>
          <w:numId w:val="14"/>
        </w:numPr>
        <w:spacing w:line="276" w:lineRule="auto"/>
        <w:ind w:left="720" w:hanging="720"/>
        <w:jc w:val="both"/>
        <w:rPr>
          <w:rFonts w:cstheme="minorHAnsi"/>
          <w:b/>
          <w:bCs/>
        </w:rPr>
      </w:pPr>
      <w:r w:rsidRPr="001E1FDA">
        <w:rPr>
          <w:rFonts w:cstheme="minorHAnsi"/>
          <w:b/>
          <w:bCs/>
        </w:rPr>
        <w:t>POLICY</w:t>
      </w:r>
    </w:p>
    <w:p w14:paraId="59F66A34" w14:textId="5455F525" w:rsidR="00866326" w:rsidRDefault="00866326" w:rsidP="00866326">
      <w:pPr>
        <w:spacing w:line="276" w:lineRule="auto"/>
        <w:jc w:val="both"/>
        <w:rPr>
          <w:rFonts w:cstheme="minorHAnsi"/>
        </w:rPr>
      </w:pPr>
    </w:p>
    <w:p w14:paraId="00AA5CEB" w14:textId="22BB59FF" w:rsidR="00866326" w:rsidRDefault="00866326" w:rsidP="00866326">
      <w:pPr>
        <w:spacing w:line="276" w:lineRule="auto"/>
        <w:jc w:val="both"/>
        <w:rPr>
          <w:rFonts w:cstheme="minorHAnsi"/>
        </w:rPr>
      </w:pPr>
    </w:p>
    <w:p w14:paraId="30735893" w14:textId="7707E02B" w:rsidR="00866326" w:rsidRPr="00C9560D" w:rsidRDefault="00654736" w:rsidP="00866326">
      <w:pPr>
        <w:pStyle w:val="TableTop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Mandatory </w:t>
      </w:r>
      <w:r w:rsidR="009D636C">
        <w:rPr>
          <w:rFonts w:asciiTheme="minorHAnsi" w:hAnsiTheme="minorHAnsi"/>
          <w:color w:val="0070C0"/>
        </w:rPr>
        <w:t>Workplace Mask &amp; Face Covering</w:t>
      </w:r>
      <w:r w:rsidR="00866326">
        <w:rPr>
          <w:rFonts w:asciiTheme="minorHAnsi" w:hAnsiTheme="minorHAnsi"/>
          <w:color w:val="0070C0"/>
        </w:rPr>
        <w:t xml:space="preserve"> Policy</w:t>
      </w:r>
    </w:p>
    <w:p w14:paraId="5419C918" w14:textId="77777777" w:rsidR="00866326" w:rsidRPr="00300A5D" w:rsidRDefault="00866326" w:rsidP="00866326">
      <w:pPr>
        <w:pStyle w:val="BodyA"/>
        <w:rPr>
          <w:rFonts w:asciiTheme="minorHAnsi" w:hAnsiTheme="minorHAnsi"/>
        </w:rPr>
      </w:pPr>
    </w:p>
    <w:p w14:paraId="7C447D10" w14:textId="620D8865" w:rsidR="00866326" w:rsidRPr="00E36E24" w:rsidRDefault="00866326" w:rsidP="00866326">
      <w:pPr>
        <w:pStyle w:val="BodyA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 POLICY</w:t>
      </w:r>
    </w:p>
    <w:p w14:paraId="6A7EC127" w14:textId="77777777" w:rsidR="00866326" w:rsidRDefault="00866326" w:rsidP="00866326">
      <w:pPr>
        <w:pStyle w:val="BodyA"/>
        <w:rPr>
          <w:rFonts w:asciiTheme="minorHAnsi" w:hAnsiTheme="minorHAnsi"/>
        </w:rPr>
      </w:pPr>
    </w:p>
    <w:p w14:paraId="0C3126F0" w14:textId="0105C683" w:rsidR="00F804FE" w:rsidRDefault="00844E9A" w:rsidP="00D35FE5">
      <w:pPr>
        <w:pStyle w:val="BodyA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Until further notice, </w:t>
      </w:r>
      <w:r w:rsidR="0011193F">
        <w:rPr>
          <w:rFonts w:asciiTheme="minorHAnsi" w:hAnsiTheme="minorHAnsi"/>
        </w:rPr>
        <w:t>no</w:t>
      </w:r>
      <w:r w:rsidR="009D636C">
        <w:rPr>
          <w:rFonts w:asciiTheme="minorHAnsi" w:hAnsiTheme="minorHAnsi"/>
        </w:rPr>
        <w:t xml:space="preserve"> person</w:t>
      </w:r>
      <w:r w:rsidR="0011193F">
        <w:rPr>
          <w:rFonts w:asciiTheme="minorHAnsi" w:hAnsiTheme="minorHAnsi"/>
        </w:rPr>
        <w:t xml:space="preserve"> may enter ABC Company</w:t>
      </w:r>
      <w:r w:rsidR="009D636C">
        <w:rPr>
          <w:rFonts w:asciiTheme="minorHAnsi" w:hAnsiTheme="minorHAnsi"/>
        </w:rPr>
        <w:t xml:space="preserve"> facilities</w:t>
      </w:r>
      <w:r w:rsidR="0011193F">
        <w:rPr>
          <w:rFonts w:asciiTheme="minorHAnsi" w:hAnsiTheme="minorHAnsi"/>
        </w:rPr>
        <w:t xml:space="preserve"> unless they</w:t>
      </w:r>
      <w:r w:rsidR="009D636C">
        <w:rPr>
          <w:rFonts w:asciiTheme="minorHAnsi" w:hAnsiTheme="minorHAnsi"/>
        </w:rPr>
        <w:t xml:space="preserve"> wear a mask or face covering</w:t>
      </w:r>
      <w:r w:rsidR="00335E48">
        <w:rPr>
          <w:rFonts w:asciiTheme="minorHAnsi" w:hAnsiTheme="minorHAnsi"/>
        </w:rPr>
        <w:t xml:space="preserve"> that covers the nose and mouth</w:t>
      </w:r>
      <w:r w:rsidR="0011193F">
        <w:rPr>
          <w:rFonts w:asciiTheme="minorHAnsi" w:hAnsiTheme="minorHAnsi"/>
        </w:rPr>
        <w:t>. Failure to comply with this rule and the terms of this Policy will be grounds for denial of entrance</w:t>
      </w:r>
      <w:r>
        <w:rPr>
          <w:rFonts w:asciiTheme="minorHAnsi" w:hAnsiTheme="minorHAnsi"/>
        </w:rPr>
        <w:t xml:space="preserve"> or immediate remov</w:t>
      </w:r>
      <w:r w:rsidR="0011193F">
        <w:rPr>
          <w:rFonts w:asciiTheme="minorHAnsi" w:hAnsiTheme="minorHAnsi"/>
        </w:rPr>
        <w:t xml:space="preserve">al and, if the violation is committed by an ABC Company employee, </w:t>
      </w:r>
      <w:r w:rsidR="00335E48">
        <w:rPr>
          <w:rFonts w:asciiTheme="minorHAnsi" w:hAnsiTheme="minorHAnsi"/>
        </w:rPr>
        <w:t xml:space="preserve">discipline </w:t>
      </w:r>
      <w:r w:rsidR="0011193F">
        <w:rPr>
          <w:rFonts w:asciiTheme="minorHAnsi" w:hAnsiTheme="minorHAnsi"/>
        </w:rPr>
        <w:t xml:space="preserve">up to termination </w:t>
      </w:r>
      <w:r w:rsidR="00335E48">
        <w:rPr>
          <w:rFonts w:asciiTheme="minorHAnsi" w:hAnsiTheme="minorHAnsi"/>
        </w:rPr>
        <w:t xml:space="preserve">in accordance with </w:t>
      </w:r>
      <w:r w:rsidR="0011193F">
        <w:rPr>
          <w:rFonts w:asciiTheme="minorHAnsi" w:hAnsiTheme="minorHAnsi"/>
        </w:rPr>
        <w:t xml:space="preserve">the </w:t>
      </w:r>
      <w:r w:rsidR="00335E48">
        <w:rPr>
          <w:rFonts w:asciiTheme="minorHAnsi" w:hAnsiTheme="minorHAnsi"/>
        </w:rPr>
        <w:t>Company</w:t>
      </w:r>
      <w:r w:rsidR="0011193F">
        <w:rPr>
          <w:rFonts w:asciiTheme="minorHAnsi" w:hAnsiTheme="minorHAnsi"/>
        </w:rPr>
        <w:t>’s</w:t>
      </w:r>
      <w:r w:rsidR="00335E48">
        <w:rPr>
          <w:rFonts w:asciiTheme="minorHAnsi" w:hAnsiTheme="minorHAnsi"/>
        </w:rPr>
        <w:t xml:space="preserve"> progressive disciplinary policies and procedures. </w:t>
      </w:r>
    </w:p>
    <w:p w14:paraId="6458FC9C" w14:textId="26143306" w:rsidR="00D35FE5" w:rsidRDefault="00D35FE5" w:rsidP="00D35FE5">
      <w:pPr>
        <w:pStyle w:val="BodyA"/>
        <w:contextualSpacing/>
        <w:rPr>
          <w:rFonts w:asciiTheme="minorHAnsi" w:hAnsiTheme="minorHAnsi"/>
        </w:rPr>
      </w:pPr>
    </w:p>
    <w:p w14:paraId="5E5A0632" w14:textId="3DB3C4CC" w:rsidR="00866326" w:rsidRDefault="00866326" w:rsidP="00B73C33">
      <w:pPr>
        <w:rPr>
          <w:b/>
          <w:bCs/>
        </w:rPr>
      </w:pPr>
      <w:r>
        <w:rPr>
          <w:b/>
          <w:bCs/>
        </w:rPr>
        <w:t>2</w:t>
      </w:r>
      <w:r w:rsidRPr="00C82ED8">
        <w:rPr>
          <w:b/>
          <w:bCs/>
        </w:rPr>
        <w:t xml:space="preserve">. </w:t>
      </w:r>
      <w:r w:rsidR="00B73C33">
        <w:rPr>
          <w:b/>
          <w:bCs/>
        </w:rPr>
        <w:t>PURPOSE</w:t>
      </w:r>
    </w:p>
    <w:p w14:paraId="12D6B70D" w14:textId="26B5BFA3" w:rsidR="002E3B73" w:rsidRDefault="00866326" w:rsidP="00E27E49">
      <w:pPr>
        <w:pStyle w:val="BodyA"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purpose of this Policy is </w:t>
      </w:r>
      <w:r w:rsidR="00B73C33">
        <w:rPr>
          <w:rFonts w:asciiTheme="minorHAnsi" w:hAnsiTheme="minorHAnsi"/>
          <w:bCs/>
        </w:rPr>
        <w:t>to</w:t>
      </w:r>
      <w:r w:rsidR="00844E9A">
        <w:rPr>
          <w:rFonts w:asciiTheme="minorHAnsi" w:hAnsiTheme="minorHAnsi"/>
          <w:bCs/>
        </w:rPr>
        <w:t xml:space="preserve"> prevent the spread of the COVID-19 virus, protect the people present at ABC Company facilities and ensure compliance with public health guidelines</w:t>
      </w:r>
      <w:r w:rsidR="003849F6">
        <w:rPr>
          <w:rFonts w:asciiTheme="minorHAnsi" w:hAnsiTheme="minorHAnsi"/>
          <w:bCs/>
        </w:rPr>
        <w:t xml:space="preserve">, </w:t>
      </w:r>
      <w:r w:rsidR="00A135E3">
        <w:rPr>
          <w:rFonts w:asciiTheme="minorHAnsi" w:hAnsiTheme="minorHAnsi"/>
          <w:bCs/>
        </w:rPr>
        <w:t xml:space="preserve">federal and </w:t>
      </w:r>
      <w:r w:rsidR="003849F6">
        <w:rPr>
          <w:rFonts w:asciiTheme="minorHAnsi" w:hAnsiTheme="minorHAnsi"/>
          <w:bCs/>
        </w:rPr>
        <w:t>provincial laws, local bylaws</w:t>
      </w:r>
      <w:r w:rsidR="00844E9A">
        <w:rPr>
          <w:rFonts w:asciiTheme="minorHAnsi" w:hAnsiTheme="minorHAnsi"/>
          <w:bCs/>
        </w:rPr>
        <w:t xml:space="preserve"> and </w:t>
      </w:r>
      <w:r w:rsidR="003849F6">
        <w:rPr>
          <w:rFonts w:asciiTheme="minorHAnsi" w:hAnsiTheme="minorHAnsi"/>
          <w:bCs/>
        </w:rPr>
        <w:t xml:space="preserve">other </w:t>
      </w:r>
      <w:r w:rsidR="00844E9A">
        <w:rPr>
          <w:rFonts w:asciiTheme="minorHAnsi" w:hAnsiTheme="minorHAnsi"/>
          <w:bCs/>
        </w:rPr>
        <w:t xml:space="preserve">applicable requirements and standards. </w:t>
      </w:r>
      <w:r w:rsidR="00B73C33">
        <w:rPr>
          <w:rFonts w:asciiTheme="minorHAnsi" w:hAnsiTheme="minorHAnsi"/>
          <w:bCs/>
        </w:rPr>
        <w:t xml:space="preserve"> </w:t>
      </w:r>
    </w:p>
    <w:p w14:paraId="787B8800" w14:textId="77777777" w:rsidR="002E3B73" w:rsidRDefault="002E3B73" w:rsidP="00866326">
      <w:pPr>
        <w:pStyle w:val="BodyA"/>
        <w:contextualSpacing/>
        <w:rPr>
          <w:rFonts w:asciiTheme="minorHAnsi" w:hAnsiTheme="minorHAnsi"/>
          <w:bCs/>
        </w:rPr>
      </w:pPr>
    </w:p>
    <w:p w14:paraId="6087E3AB" w14:textId="47F5C34D" w:rsidR="00844E9A" w:rsidRDefault="002E3B73" w:rsidP="002E3B73">
      <w:pPr>
        <w:pStyle w:val="BodyA"/>
        <w:contextualSpacing/>
        <w:rPr>
          <w:rFonts w:asciiTheme="minorHAnsi" w:hAnsiTheme="minorHAnsi"/>
          <w:b/>
        </w:rPr>
      </w:pPr>
      <w:r w:rsidRPr="002E3B73">
        <w:rPr>
          <w:rFonts w:asciiTheme="minorHAnsi" w:hAnsiTheme="minorHAnsi"/>
          <w:b/>
        </w:rPr>
        <w:t xml:space="preserve">3. </w:t>
      </w:r>
      <w:r w:rsidR="00844E9A">
        <w:rPr>
          <w:rFonts w:asciiTheme="minorHAnsi" w:hAnsiTheme="minorHAnsi"/>
          <w:b/>
        </w:rPr>
        <w:t>DEFINITION</w:t>
      </w:r>
      <w:r w:rsidR="003B2F39">
        <w:rPr>
          <w:rFonts w:asciiTheme="minorHAnsi" w:hAnsiTheme="minorHAnsi"/>
          <w:b/>
        </w:rPr>
        <w:t xml:space="preserve"> OF “MASK”</w:t>
      </w:r>
    </w:p>
    <w:p w14:paraId="2855BFF2" w14:textId="77777777" w:rsidR="00844E9A" w:rsidRDefault="00844E9A" w:rsidP="002E3B73">
      <w:pPr>
        <w:pStyle w:val="BodyA"/>
        <w:contextualSpacing/>
        <w:rPr>
          <w:rFonts w:asciiTheme="minorHAnsi" w:hAnsiTheme="minorHAnsi"/>
          <w:b/>
        </w:rPr>
      </w:pPr>
    </w:p>
    <w:p w14:paraId="1F60ED0E" w14:textId="2D2C5871" w:rsidR="00844E9A" w:rsidRPr="00844E9A" w:rsidRDefault="00844E9A" w:rsidP="002E3B73">
      <w:pPr>
        <w:pStyle w:val="BodyA"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For purposes of this Policy</w:t>
      </w:r>
      <w:r w:rsidR="003B2F39">
        <w:rPr>
          <w:rFonts w:asciiTheme="minorHAnsi" w:hAnsiTheme="minorHAnsi"/>
          <w:bCs/>
        </w:rPr>
        <w:t>, “mask”</w:t>
      </w:r>
      <w:r>
        <w:rPr>
          <w:rFonts w:asciiTheme="minorHAnsi" w:hAnsiTheme="minorHAnsi"/>
          <w:bCs/>
        </w:rPr>
        <w:t xml:space="preserve"> means </w:t>
      </w:r>
      <w:r w:rsidR="003B2F39">
        <w:rPr>
          <w:rFonts w:asciiTheme="minorHAnsi" w:hAnsiTheme="minorHAnsi"/>
          <w:bCs/>
        </w:rPr>
        <w:t>a</w:t>
      </w:r>
      <w:r w:rsidR="003E507D">
        <w:rPr>
          <w:rFonts w:asciiTheme="minorHAnsi" w:hAnsiTheme="minorHAnsi"/>
          <w:bCs/>
        </w:rPr>
        <w:t xml:space="preserve"> non-</w:t>
      </w:r>
      <w:r w:rsidR="00772902">
        <w:rPr>
          <w:rFonts w:asciiTheme="minorHAnsi" w:hAnsiTheme="minorHAnsi"/>
          <w:bCs/>
        </w:rPr>
        <w:t>medical</w:t>
      </w:r>
      <w:r w:rsidR="003B2F39">
        <w:rPr>
          <w:rFonts w:asciiTheme="minorHAnsi" w:hAnsiTheme="minorHAnsi"/>
          <w:bCs/>
        </w:rPr>
        <w:t xml:space="preserve"> </w:t>
      </w:r>
      <w:r w:rsidRPr="00844E9A">
        <w:rPr>
          <w:rFonts w:asciiTheme="minorHAnsi" w:hAnsiTheme="minorHAnsi"/>
          <w:bCs/>
        </w:rPr>
        <w:t>facemask, bandana</w:t>
      </w:r>
      <w:r w:rsidR="003B2F39">
        <w:rPr>
          <w:rFonts w:asciiTheme="minorHAnsi" w:hAnsiTheme="minorHAnsi"/>
          <w:bCs/>
        </w:rPr>
        <w:t>,</w:t>
      </w:r>
      <w:r w:rsidRPr="00844E9A">
        <w:rPr>
          <w:rFonts w:asciiTheme="minorHAnsi" w:hAnsiTheme="minorHAnsi"/>
          <w:bCs/>
        </w:rPr>
        <w:t xml:space="preserve"> scarf</w:t>
      </w:r>
      <w:r w:rsidR="003B2F39">
        <w:rPr>
          <w:rFonts w:asciiTheme="minorHAnsi" w:hAnsiTheme="minorHAnsi"/>
          <w:bCs/>
        </w:rPr>
        <w:t xml:space="preserve"> or any other </w:t>
      </w:r>
      <w:r w:rsidR="003E507D">
        <w:rPr>
          <w:rFonts w:asciiTheme="minorHAnsi" w:hAnsiTheme="minorHAnsi"/>
          <w:bCs/>
        </w:rPr>
        <w:t xml:space="preserve">non-surgical </w:t>
      </w:r>
      <w:r w:rsidR="003B2F39">
        <w:rPr>
          <w:rFonts w:asciiTheme="minorHAnsi" w:hAnsiTheme="minorHAnsi"/>
          <w:bCs/>
        </w:rPr>
        <w:t xml:space="preserve">face covering </w:t>
      </w:r>
      <w:r w:rsidRPr="00844E9A">
        <w:rPr>
          <w:rFonts w:asciiTheme="minorHAnsi" w:hAnsiTheme="minorHAnsi"/>
          <w:bCs/>
        </w:rPr>
        <w:t>that covers the nose and mouth, ties around the ears or the back of the head</w:t>
      </w:r>
      <w:r w:rsidR="003B2F39">
        <w:rPr>
          <w:rFonts w:asciiTheme="minorHAnsi" w:hAnsiTheme="minorHAnsi"/>
          <w:bCs/>
        </w:rPr>
        <w:t>, fits snugly against the sides of the face</w:t>
      </w:r>
      <w:r w:rsidR="00772902">
        <w:rPr>
          <w:rFonts w:asciiTheme="minorHAnsi" w:hAnsiTheme="minorHAnsi"/>
          <w:bCs/>
        </w:rPr>
        <w:t xml:space="preserve">, </w:t>
      </w:r>
      <w:r w:rsidR="003B2F39">
        <w:rPr>
          <w:rFonts w:asciiTheme="minorHAnsi" w:hAnsiTheme="minorHAnsi"/>
          <w:bCs/>
        </w:rPr>
        <w:t xml:space="preserve">is </w:t>
      </w:r>
      <w:r w:rsidRPr="00844E9A">
        <w:rPr>
          <w:rFonts w:asciiTheme="minorHAnsi" w:hAnsiTheme="minorHAnsi"/>
          <w:bCs/>
        </w:rPr>
        <w:t>secured under the chin</w:t>
      </w:r>
      <w:r w:rsidR="00772902">
        <w:rPr>
          <w:rFonts w:asciiTheme="minorHAnsi" w:hAnsiTheme="minorHAnsi"/>
          <w:bCs/>
        </w:rPr>
        <w:t xml:space="preserve"> and is designed to protect persons other than the wearer</w:t>
      </w:r>
      <w:r w:rsidR="003849F6">
        <w:rPr>
          <w:rFonts w:asciiTheme="minorHAnsi" w:hAnsiTheme="minorHAnsi"/>
          <w:bCs/>
        </w:rPr>
        <w:t xml:space="preserve">. </w:t>
      </w:r>
      <w:r w:rsidR="00772902">
        <w:rPr>
          <w:rFonts w:asciiTheme="minorHAnsi" w:hAnsiTheme="minorHAnsi"/>
          <w:bCs/>
        </w:rPr>
        <w:t xml:space="preserve">“Masks” </w:t>
      </w:r>
      <w:r w:rsidR="00772902" w:rsidRPr="00772902">
        <w:rPr>
          <w:rFonts w:asciiTheme="minorHAnsi" w:hAnsiTheme="minorHAnsi"/>
          <w:b/>
        </w:rPr>
        <w:t>do not</w:t>
      </w:r>
      <w:r w:rsidR="00772902">
        <w:rPr>
          <w:rFonts w:asciiTheme="minorHAnsi" w:hAnsiTheme="minorHAnsi"/>
          <w:bCs/>
        </w:rPr>
        <w:t xml:space="preserve"> include N95 and other filtered masks required by healthcare workers nor face masks that protect only the wearer. </w:t>
      </w:r>
    </w:p>
    <w:p w14:paraId="12977154" w14:textId="77777777" w:rsidR="00844E9A" w:rsidRDefault="00844E9A" w:rsidP="002E3B73">
      <w:pPr>
        <w:pStyle w:val="BodyA"/>
        <w:contextualSpacing/>
        <w:rPr>
          <w:rFonts w:asciiTheme="minorHAnsi" w:hAnsiTheme="minorHAnsi"/>
          <w:b/>
        </w:rPr>
      </w:pPr>
    </w:p>
    <w:p w14:paraId="6DFCB85E" w14:textId="77777777" w:rsidR="00844E9A" w:rsidRDefault="00844E9A" w:rsidP="002E3B73">
      <w:pPr>
        <w:pStyle w:val="BodyA"/>
        <w:contextualSpacing/>
        <w:rPr>
          <w:rFonts w:asciiTheme="minorHAnsi" w:hAnsiTheme="minorHAnsi"/>
          <w:b/>
        </w:rPr>
      </w:pPr>
    </w:p>
    <w:p w14:paraId="3EAC8AF3" w14:textId="4E2B15EC" w:rsidR="00866326" w:rsidRPr="002E3B73" w:rsidRDefault="003B2F39" w:rsidP="002E3B73">
      <w:pPr>
        <w:pStyle w:val="BodyA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</w:t>
      </w:r>
      <w:r w:rsidR="009E7602">
        <w:rPr>
          <w:rFonts w:asciiTheme="minorHAnsi" w:hAnsiTheme="minorHAnsi"/>
          <w:b/>
        </w:rPr>
        <w:t>SCOPE OF POLICY</w:t>
      </w:r>
    </w:p>
    <w:p w14:paraId="3DF3917D" w14:textId="0FC2EAA9" w:rsidR="002414BB" w:rsidRPr="002414BB" w:rsidRDefault="002414BB" w:rsidP="00E27E49">
      <w:pPr>
        <w:spacing w:line="240" w:lineRule="auto"/>
        <w:contextualSpacing/>
        <w:jc w:val="both"/>
        <w:rPr>
          <w:b/>
          <w:bCs/>
        </w:rPr>
      </w:pPr>
    </w:p>
    <w:p w14:paraId="406C63AB" w14:textId="0B8C9B25" w:rsidR="00553B5E" w:rsidRDefault="003B2F39" w:rsidP="00377AA9">
      <w:pPr>
        <w:spacing w:line="240" w:lineRule="auto"/>
        <w:contextualSpacing/>
        <w:jc w:val="both"/>
      </w:pPr>
      <w:r>
        <w:t xml:space="preserve">This Policy </w:t>
      </w:r>
      <w:r w:rsidR="003849F6">
        <w:t>applies to all ABC Company personnel regardless of employment or pay status, contract</w:t>
      </w:r>
      <w:r w:rsidR="00772902">
        <w:t xml:space="preserve"> worker</w:t>
      </w:r>
      <w:r w:rsidR="003849F6">
        <w:t>s, vendors, customers, clients and visitors (unless they are subject to a specific exemption under Section 5 below) who are present</w:t>
      </w:r>
      <w:r w:rsidR="009E7602">
        <w:t>: (</w:t>
      </w:r>
      <w:proofErr w:type="spellStart"/>
      <w:r w:rsidR="009E7602">
        <w:t>i</w:t>
      </w:r>
      <w:proofErr w:type="spellEnd"/>
      <w:r w:rsidR="009E7602">
        <w:t>)</w:t>
      </w:r>
      <w:r w:rsidR="003849F6">
        <w:t xml:space="preserve"> inside any ABC Company building or facility, including vehicles and equipment</w:t>
      </w:r>
      <w:r w:rsidR="009E7602">
        <w:t>; and/or (ii) in</w:t>
      </w:r>
      <w:r w:rsidR="003849F6">
        <w:t xml:space="preserve"> the outdoor areas of such buildings or facilities </w:t>
      </w:r>
      <w:r w:rsidR="009E7602">
        <w:t xml:space="preserve">owned by ABC Company where people cannot maintain social distancing of at least two meters/six feet apart. </w:t>
      </w:r>
      <w:r w:rsidR="00553B5E">
        <w:t>M</w:t>
      </w:r>
      <w:r w:rsidR="003748BC">
        <w:t xml:space="preserve">asks are not required </w:t>
      </w:r>
      <w:r w:rsidR="00553B5E">
        <w:t xml:space="preserve">for: </w:t>
      </w:r>
    </w:p>
    <w:p w14:paraId="74E2D079" w14:textId="6140ABE2" w:rsidR="003748BC" w:rsidRDefault="00553B5E" w:rsidP="00377AA9">
      <w:pPr>
        <w:pStyle w:val="ListParagraph"/>
        <w:numPr>
          <w:ilvl w:val="0"/>
          <w:numId w:val="41"/>
        </w:numPr>
        <w:spacing w:line="240" w:lineRule="auto"/>
        <w:jc w:val="both"/>
      </w:pPr>
      <w:bookmarkStart w:id="0" w:name="_Hlk46212132"/>
      <w:r>
        <w:t>Work or time spent alone in a personal office or workspace;</w:t>
      </w:r>
    </w:p>
    <w:p w14:paraId="090EF032" w14:textId="7BA94941" w:rsidR="00553B5E" w:rsidRDefault="00553B5E" w:rsidP="00377AA9">
      <w:pPr>
        <w:pStyle w:val="ListParagraph"/>
        <w:numPr>
          <w:ilvl w:val="0"/>
          <w:numId w:val="41"/>
        </w:numPr>
        <w:spacing w:line="240" w:lineRule="auto"/>
        <w:jc w:val="both"/>
      </w:pPr>
      <w:r>
        <w:t xml:space="preserve">Walking, exercising or other outdoor activity where individuals are at least 2 meters/6 feet apart; </w:t>
      </w:r>
    </w:p>
    <w:p w14:paraId="0C184832" w14:textId="363D2594" w:rsidR="00553B5E" w:rsidRDefault="00553B5E" w:rsidP="00377AA9">
      <w:pPr>
        <w:pStyle w:val="ListParagraph"/>
        <w:numPr>
          <w:ilvl w:val="0"/>
          <w:numId w:val="41"/>
        </w:numPr>
        <w:spacing w:line="240" w:lineRule="auto"/>
        <w:jc w:val="both"/>
      </w:pPr>
      <w:r>
        <w:t xml:space="preserve">Driving a single-occupancy vehicle; </w:t>
      </w:r>
    </w:p>
    <w:p w14:paraId="62D77083" w14:textId="11143811" w:rsidR="00553B5E" w:rsidRDefault="00553B5E" w:rsidP="00377AA9">
      <w:pPr>
        <w:pStyle w:val="ListParagraph"/>
        <w:numPr>
          <w:ilvl w:val="0"/>
          <w:numId w:val="41"/>
        </w:numPr>
        <w:spacing w:line="240" w:lineRule="auto"/>
        <w:jc w:val="both"/>
      </w:pPr>
      <w:r>
        <w:t xml:space="preserve">Telework; or </w:t>
      </w:r>
    </w:p>
    <w:p w14:paraId="657BE504" w14:textId="41E3BEE6" w:rsidR="003B2F39" w:rsidRDefault="00553B5E" w:rsidP="00377AA9">
      <w:pPr>
        <w:pStyle w:val="ListParagraph"/>
        <w:numPr>
          <w:ilvl w:val="0"/>
          <w:numId w:val="41"/>
        </w:numPr>
        <w:spacing w:line="240" w:lineRule="auto"/>
        <w:jc w:val="both"/>
      </w:pPr>
      <w:r>
        <w:t>Other operations, conditions or situations where people are alone in a personal room or space or assembled but still maintain the required 2 meters/6 feet social distancing boundaries.</w:t>
      </w:r>
      <w:r w:rsidR="003748BC">
        <w:t xml:space="preserve"> </w:t>
      </w:r>
      <w:r w:rsidR="003849F6">
        <w:t xml:space="preserve"> </w:t>
      </w:r>
    </w:p>
    <w:bookmarkEnd w:id="0"/>
    <w:p w14:paraId="4AEDC57A" w14:textId="1EBDC1FF" w:rsidR="00597475" w:rsidRDefault="00597475" w:rsidP="00377AA9">
      <w:pPr>
        <w:spacing w:line="240" w:lineRule="auto"/>
        <w:contextualSpacing/>
        <w:jc w:val="both"/>
      </w:pPr>
    </w:p>
    <w:p w14:paraId="70C823F5" w14:textId="5AA47E92" w:rsidR="00597475" w:rsidRPr="00597475" w:rsidRDefault="00597475" w:rsidP="00377AA9">
      <w:pPr>
        <w:spacing w:line="240" w:lineRule="auto"/>
        <w:contextualSpacing/>
        <w:jc w:val="both"/>
        <w:rPr>
          <w:b/>
          <w:bCs/>
        </w:rPr>
      </w:pPr>
      <w:r w:rsidRPr="00597475">
        <w:rPr>
          <w:b/>
          <w:bCs/>
        </w:rPr>
        <w:t xml:space="preserve">5. EXEMPTIONS </w:t>
      </w:r>
    </w:p>
    <w:p w14:paraId="6FC93E64" w14:textId="77777777" w:rsidR="003B2F39" w:rsidRDefault="003B2F39" w:rsidP="00377AA9">
      <w:pPr>
        <w:spacing w:line="240" w:lineRule="auto"/>
        <w:contextualSpacing/>
        <w:jc w:val="both"/>
      </w:pPr>
    </w:p>
    <w:p w14:paraId="42147BC5" w14:textId="4B4CAEB2" w:rsidR="00597475" w:rsidRPr="00A135E3" w:rsidRDefault="00597475" w:rsidP="00377AA9">
      <w:pPr>
        <w:spacing w:line="240" w:lineRule="auto"/>
        <w:contextualSpacing/>
        <w:jc w:val="both"/>
      </w:pPr>
      <w:r>
        <w:lastRenderedPageBreak/>
        <w:t xml:space="preserve">The obligation to wear a mask does not </w:t>
      </w:r>
      <w:r w:rsidR="003E507D">
        <w:t xml:space="preserve">in any way </w:t>
      </w:r>
      <w:r>
        <w:t>replace or eliminate employees</w:t>
      </w:r>
      <w:r w:rsidR="003E507D">
        <w:t>’ obligation</w:t>
      </w:r>
      <w:r>
        <w:t xml:space="preserve"> to use </w:t>
      </w:r>
      <w:r w:rsidR="003E507D">
        <w:t xml:space="preserve">respirators, surgical masks, face shields or any other job-specific </w:t>
      </w:r>
      <w:r>
        <w:t>personal protection equipment (PPE)</w:t>
      </w:r>
      <w:r w:rsidR="00125E6F">
        <w:t xml:space="preserve"> required by ABC Company safe work procedures or OHS policies</w:t>
      </w:r>
      <w:r w:rsidR="003E507D">
        <w:t>. However, face mask</w:t>
      </w:r>
      <w:r w:rsidR="00A135E3">
        <w:t xml:space="preserve">s are </w:t>
      </w:r>
      <w:r w:rsidR="00A135E3" w:rsidRPr="00125E6F">
        <w:rPr>
          <w:b/>
          <w:bCs/>
        </w:rPr>
        <w:t>not</w:t>
      </w:r>
      <w:r w:rsidR="003E507D" w:rsidRPr="00125E6F">
        <w:rPr>
          <w:b/>
          <w:bCs/>
        </w:rPr>
        <w:t xml:space="preserve"> required</w:t>
      </w:r>
      <w:r w:rsidR="003E507D">
        <w:t xml:space="preserve"> when: </w:t>
      </w:r>
    </w:p>
    <w:p w14:paraId="3E5FD6D4" w14:textId="03AD1DAE" w:rsidR="003E507D" w:rsidRDefault="003E507D" w:rsidP="00377AA9">
      <w:pPr>
        <w:pStyle w:val="ListParagraph"/>
        <w:numPr>
          <w:ilvl w:val="0"/>
          <w:numId w:val="40"/>
        </w:numPr>
        <w:spacing w:line="240" w:lineRule="auto"/>
      </w:pPr>
      <w:bookmarkStart w:id="1" w:name="_Hlk46212572"/>
      <w:r>
        <w:t xml:space="preserve">A medical professional has advised that wearing a mask may pose a </w:t>
      </w:r>
      <w:r w:rsidR="00A135E3">
        <w:t xml:space="preserve">health risk to or impair the breathing of the wearer; </w:t>
      </w:r>
    </w:p>
    <w:p w14:paraId="23583D55" w14:textId="15693E33" w:rsidR="00A135E3" w:rsidRDefault="00A135E3" w:rsidP="00377AA9">
      <w:pPr>
        <w:pStyle w:val="ListParagraph"/>
        <w:numPr>
          <w:ilvl w:val="0"/>
          <w:numId w:val="40"/>
        </w:numPr>
        <w:spacing w:line="240" w:lineRule="auto"/>
      </w:pPr>
      <w:r>
        <w:t xml:space="preserve">Wearing a mask would create a health or safety risk to the wearer as determined by federal, provincial or local regulators or OHS guidelines; </w:t>
      </w:r>
    </w:p>
    <w:p w14:paraId="0183E8CC" w14:textId="69D66566" w:rsidR="00A135E3" w:rsidRDefault="00A135E3" w:rsidP="00377AA9">
      <w:pPr>
        <w:pStyle w:val="ListParagraph"/>
        <w:numPr>
          <w:ilvl w:val="0"/>
          <w:numId w:val="40"/>
        </w:numPr>
        <w:spacing w:line="240" w:lineRule="auto"/>
      </w:pPr>
      <w:r>
        <w:t xml:space="preserve">The person is physically unable to put on or take off the mask without assistance; </w:t>
      </w:r>
    </w:p>
    <w:p w14:paraId="60FCE6A0" w14:textId="1F5D6350" w:rsidR="00A135E3" w:rsidRDefault="00A135E3" w:rsidP="00377AA9">
      <w:pPr>
        <w:pStyle w:val="ListParagraph"/>
        <w:numPr>
          <w:ilvl w:val="0"/>
          <w:numId w:val="40"/>
        </w:numPr>
        <w:spacing w:line="240" w:lineRule="auto"/>
      </w:pPr>
      <w:r>
        <w:t xml:space="preserve">The person has trouble breathing, is unconscious or cannot remove the mask without help; </w:t>
      </w:r>
    </w:p>
    <w:p w14:paraId="5CB7AE94" w14:textId="09415E01" w:rsidR="00A135E3" w:rsidRDefault="00A135E3" w:rsidP="00377AA9">
      <w:pPr>
        <w:pStyle w:val="ListParagraph"/>
        <w:numPr>
          <w:ilvl w:val="0"/>
          <w:numId w:val="40"/>
        </w:numPr>
        <w:spacing w:line="240" w:lineRule="auto"/>
      </w:pPr>
      <w:r>
        <w:t>The person is deaf or hard of hearing and relies on facial and mouth movements to communicate; or</w:t>
      </w:r>
    </w:p>
    <w:p w14:paraId="219143A6" w14:textId="2D093178" w:rsidR="00A135E3" w:rsidRDefault="00A135E3" w:rsidP="00377AA9">
      <w:pPr>
        <w:pStyle w:val="ListParagraph"/>
        <w:numPr>
          <w:ilvl w:val="0"/>
          <w:numId w:val="40"/>
        </w:numPr>
        <w:spacing w:line="240" w:lineRule="auto"/>
      </w:pPr>
      <w:r>
        <w:t xml:space="preserve">The person is a baby or toddler under two years of age. </w:t>
      </w:r>
    </w:p>
    <w:bookmarkEnd w:id="1"/>
    <w:p w14:paraId="748589CB" w14:textId="77777777" w:rsidR="00A135E3" w:rsidRDefault="00A135E3" w:rsidP="00377AA9">
      <w:pPr>
        <w:spacing w:line="240" w:lineRule="auto"/>
      </w:pPr>
    </w:p>
    <w:p w14:paraId="752FE875" w14:textId="53796E33" w:rsidR="00A135E3" w:rsidRPr="00A135E3" w:rsidRDefault="00A135E3" w:rsidP="00377AA9">
      <w:pPr>
        <w:spacing w:line="240" w:lineRule="auto"/>
        <w:rPr>
          <w:b/>
          <w:bCs/>
        </w:rPr>
      </w:pPr>
      <w:r w:rsidRPr="00A135E3">
        <w:rPr>
          <w:b/>
          <w:bCs/>
        </w:rPr>
        <w:t xml:space="preserve">6. ACCOMMODATIONS </w:t>
      </w:r>
    </w:p>
    <w:p w14:paraId="7B79F10B" w14:textId="2768D1FD" w:rsidR="00597475" w:rsidRDefault="00A135E3" w:rsidP="00377AA9">
      <w:pPr>
        <w:spacing w:line="240" w:lineRule="auto"/>
      </w:pPr>
      <w:r>
        <w:t>In additions to the above exemptions, ABC Company will</w:t>
      </w:r>
      <w:r w:rsidR="003748BC">
        <w:t xml:space="preserve"> make reasonable accommodations to the point of undue hardship on a case-by-case basis for</w:t>
      </w:r>
      <w:r>
        <w:t xml:space="preserve"> disabilities, religious beliefs and other protected characteristics </w:t>
      </w:r>
      <w:r w:rsidR="003748BC">
        <w:t>as required by [</w:t>
      </w:r>
      <w:r w:rsidR="003748BC" w:rsidRPr="003748BC">
        <w:rPr>
          <w:i/>
          <w:iCs/>
        </w:rPr>
        <w:t>jurisdiction’s</w:t>
      </w:r>
      <w:r w:rsidR="003748BC">
        <w:t xml:space="preserve">] </w:t>
      </w:r>
      <w:r>
        <w:t>human rights laws</w:t>
      </w:r>
      <w:r w:rsidR="003748BC">
        <w:t>.</w:t>
      </w:r>
    </w:p>
    <w:p w14:paraId="7B4CB1B8" w14:textId="484AE5BE" w:rsidR="0011669F" w:rsidRDefault="0011669F" w:rsidP="00377AA9">
      <w:pPr>
        <w:spacing w:line="240" w:lineRule="auto"/>
      </w:pPr>
    </w:p>
    <w:p w14:paraId="7C5C7446" w14:textId="4E9B288C" w:rsidR="0011669F" w:rsidRPr="0011669F" w:rsidRDefault="0011669F" w:rsidP="00377AA9">
      <w:pPr>
        <w:spacing w:line="240" w:lineRule="auto"/>
        <w:rPr>
          <w:b/>
          <w:bCs/>
        </w:rPr>
      </w:pPr>
      <w:r w:rsidRPr="0011669F">
        <w:rPr>
          <w:b/>
          <w:bCs/>
        </w:rPr>
        <w:t>7. ROLES &amp; RESPONSIBILITIES</w:t>
      </w:r>
    </w:p>
    <w:p w14:paraId="617F3549" w14:textId="10444660" w:rsidR="0011669F" w:rsidRPr="0011669F" w:rsidRDefault="0011669F" w:rsidP="00377AA9">
      <w:pPr>
        <w:spacing w:line="240" w:lineRule="auto"/>
        <w:rPr>
          <w:b/>
          <w:bCs/>
        </w:rPr>
      </w:pPr>
      <w:r w:rsidRPr="0011669F">
        <w:rPr>
          <w:b/>
          <w:bCs/>
        </w:rPr>
        <w:t xml:space="preserve">7.1 Employer </w:t>
      </w:r>
    </w:p>
    <w:p w14:paraId="7CE7CF27" w14:textId="5725AC4B" w:rsidR="0011669F" w:rsidRDefault="0011669F" w:rsidP="00377AA9">
      <w:pPr>
        <w:spacing w:line="240" w:lineRule="auto"/>
      </w:pPr>
      <w:r>
        <w:t xml:space="preserve">ABC Company is responsible for overall implementation of this Policy and will ensure that: </w:t>
      </w:r>
    </w:p>
    <w:p w14:paraId="5B4F9C4D" w14:textId="44478DC4" w:rsidR="0011669F" w:rsidRDefault="0011669F" w:rsidP="00377AA9">
      <w:pPr>
        <w:pStyle w:val="ListParagraph"/>
        <w:numPr>
          <w:ilvl w:val="0"/>
          <w:numId w:val="42"/>
        </w:numPr>
        <w:spacing w:line="240" w:lineRule="auto"/>
      </w:pPr>
      <w:r>
        <w:t xml:space="preserve">An ample supply of masks is provided </w:t>
      </w:r>
      <w:r w:rsidR="00377AA9">
        <w:t xml:space="preserve">based on an assessment of requirements; </w:t>
      </w:r>
    </w:p>
    <w:p w14:paraId="5D27B7B9" w14:textId="6DCE7FE3" w:rsidR="00377AA9" w:rsidRDefault="00377AA9" w:rsidP="00377AA9">
      <w:pPr>
        <w:pStyle w:val="ListParagraph"/>
        <w:numPr>
          <w:ilvl w:val="0"/>
          <w:numId w:val="42"/>
        </w:numPr>
        <w:spacing w:line="240" w:lineRule="auto"/>
      </w:pPr>
      <w:r>
        <w:t>Mask notification and warning signs are conspicuously posted at facility entrances and other locations;</w:t>
      </w:r>
    </w:p>
    <w:p w14:paraId="260D0CB2" w14:textId="02713E41" w:rsidR="00377AA9" w:rsidRDefault="00377AA9" w:rsidP="00377AA9">
      <w:pPr>
        <w:pStyle w:val="ListParagraph"/>
        <w:numPr>
          <w:ilvl w:val="0"/>
          <w:numId w:val="42"/>
        </w:numPr>
        <w:spacing w:line="240" w:lineRule="auto"/>
      </w:pPr>
      <w:r>
        <w:t xml:space="preserve">Safe and sanitary mask disposal procedures and receptacles are in place; and </w:t>
      </w:r>
    </w:p>
    <w:p w14:paraId="4D6E009B" w14:textId="4A761F67" w:rsidR="00377AA9" w:rsidRDefault="00377AA9" w:rsidP="00377AA9">
      <w:pPr>
        <w:pStyle w:val="ListParagraph"/>
        <w:numPr>
          <w:ilvl w:val="0"/>
          <w:numId w:val="42"/>
        </w:numPr>
        <w:spacing w:line="240" w:lineRule="auto"/>
      </w:pPr>
      <w:r>
        <w:t>All persons receive proper training and instruction on how to use and launder/dispose of masks; and</w:t>
      </w:r>
    </w:p>
    <w:p w14:paraId="309F861D" w14:textId="7FD4AB9E" w:rsidR="00377AA9" w:rsidRDefault="00377AA9" w:rsidP="00377AA9">
      <w:pPr>
        <w:pStyle w:val="ListParagraph"/>
        <w:numPr>
          <w:ilvl w:val="0"/>
          <w:numId w:val="42"/>
        </w:numPr>
        <w:spacing w:line="240" w:lineRule="auto"/>
      </w:pPr>
      <w:r>
        <w:t xml:space="preserve">All persons are held accountable for following mask rules. </w:t>
      </w:r>
    </w:p>
    <w:p w14:paraId="6E2527B2" w14:textId="61D86782" w:rsidR="0011669F" w:rsidRPr="00377AA9" w:rsidRDefault="00377AA9" w:rsidP="00553B5E">
      <w:pPr>
        <w:rPr>
          <w:b/>
          <w:bCs/>
        </w:rPr>
      </w:pPr>
      <w:r w:rsidRPr="00377AA9">
        <w:rPr>
          <w:b/>
          <w:bCs/>
        </w:rPr>
        <w:t>7.2 Department Heads</w:t>
      </w:r>
    </w:p>
    <w:p w14:paraId="60A4B6E5" w14:textId="77777777" w:rsidR="00C6372B" w:rsidRDefault="00377AA9" w:rsidP="00553B5E">
      <w:r>
        <w:t>Department heads are responsible for</w:t>
      </w:r>
      <w:r w:rsidR="00C6372B">
        <w:t xml:space="preserve">: </w:t>
      </w:r>
    </w:p>
    <w:p w14:paraId="3C634AE2" w14:textId="77777777" w:rsidR="00C6372B" w:rsidRDefault="00C6372B" w:rsidP="00C6372B">
      <w:pPr>
        <w:pStyle w:val="ListParagraph"/>
        <w:numPr>
          <w:ilvl w:val="0"/>
          <w:numId w:val="43"/>
        </w:numPr>
      </w:pPr>
      <w:r>
        <w:t>P</w:t>
      </w:r>
      <w:r w:rsidR="00377AA9">
        <w:t>erforming an assessment to determine the</w:t>
      </w:r>
      <w:r>
        <w:t xml:space="preserve"> </w:t>
      </w:r>
      <w:r w:rsidR="00377AA9">
        <w:t>mask needs</w:t>
      </w:r>
      <w:r>
        <w:t xml:space="preserve"> of their department;</w:t>
      </w:r>
    </w:p>
    <w:p w14:paraId="561A98C4" w14:textId="4F849FEB" w:rsidR="00C6372B" w:rsidRDefault="00C6372B" w:rsidP="00C6372B">
      <w:pPr>
        <w:pStyle w:val="ListParagraph"/>
        <w:numPr>
          <w:ilvl w:val="0"/>
          <w:numId w:val="43"/>
        </w:numPr>
      </w:pPr>
      <w:r>
        <w:t>Developing conservation and disposal/laundering procedures and systems for the department;</w:t>
      </w:r>
      <w:r w:rsidR="00E61C40">
        <w:t xml:space="preserve"> and</w:t>
      </w:r>
    </w:p>
    <w:p w14:paraId="4607C59C" w14:textId="0A729B89" w:rsidR="00377AA9" w:rsidRDefault="00C6372B" w:rsidP="00C6372B">
      <w:pPr>
        <w:pStyle w:val="ListParagraph"/>
        <w:numPr>
          <w:ilvl w:val="0"/>
          <w:numId w:val="43"/>
        </w:numPr>
      </w:pPr>
      <w:r>
        <w:t>Ensuring that all personnel and visitors to their department have and properly use required masks.</w:t>
      </w:r>
      <w:r w:rsidR="00377AA9">
        <w:t xml:space="preserve"> </w:t>
      </w:r>
    </w:p>
    <w:p w14:paraId="7EDE267A" w14:textId="2F85B78B" w:rsidR="00C6372B" w:rsidRPr="00C6372B" w:rsidRDefault="00C6372B" w:rsidP="00553B5E">
      <w:pPr>
        <w:rPr>
          <w:b/>
          <w:bCs/>
        </w:rPr>
      </w:pPr>
      <w:r w:rsidRPr="00C6372B">
        <w:rPr>
          <w:b/>
          <w:bCs/>
        </w:rPr>
        <w:t>7.3 Supervisors</w:t>
      </w:r>
    </w:p>
    <w:p w14:paraId="168DE916" w14:textId="77777777" w:rsidR="00E61C40" w:rsidRDefault="00C6372B" w:rsidP="00553B5E">
      <w:r>
        <w:t>Supervisors are responsible for</w:t>
      </w:r>
    </w:p>
    <w:p w14:paraId="2755694E" w14:textId="77777777" w:rsidR="00E61C40" w:rsidRDefault="00E61C40" w:rsidP="00E61C40">
      <w:pPr>
        <w:pStyle w:val="ListParagraph"/>
        <w:numPr>
          <w:ilvl w:val="0"/>
          <w:numId w:val="44"/>
        </w:numPr>
      </w:pPr>
      <w:r>
        <w:lastRenderedPageBreak/>
        <w:t>Instructing workers and visitors</w:t>
      </w:r>
      <w:r w:rsidR="00C6372B">
        <w:t xml:space="preserve"> in the proper</w:t>
      </w:r>
      <w:r>
        <w:t xml:space="preserve"> mask</w:t>
      </w:r>
      <w:r w:rsidR="00C6372B">
        <w:t xml:space="preserve"> fitting, use</w:t>
      </w:r>
      <w:r>
        <w:t>, conservation</w:t>
      </w:r>
      <w:r w:rsidR="00C6372B">
        <w:t xml:space="preserve"> and laundering/disposal</w:t>
      </w:r>
      <w:r>
        <w:t xml:space="preserve">; </w:t>
      </w:r>
    </w:p>
    <w:p w14:paraId="60679E39" w14:textId="77777777" w:rsidR="00E61C40" w:rsidRDefault="00E61C40" w:rsidP="00E61C40">
      <w:pPr>
        <w:pStyle w:val="ListParagraph"/>
        <w:numPr>
          <w:ilvl w:val="0"/>
          <w:numId w:val="44"/>
        </w:numPr>
      </w:pPr>
      <w:r>
        <w:t xml:space="preserve">Serving as a role model by following the rules themselves; </w:t>
      </w:r>
    </w:p>
    <w:p w14:paraId="123C0496" w14:textId="732C056D" w:rsidR="00E61C40" w:rsidRDefault="00E61C40" w:rsidP="00E61C40">
      <w:pPr>
        <w:pStyle w:val="ListParagraph"/>
        <w:numPr>
          <w:ilvl w:val="0"/>
          <w:numId w:val="44"/>
        </w:numPr>
      </w:pPr>
      <w:r>
        <w:t>Answering employees’ mask-related questions; and</w:t>
      </w:r>
    </w:p>
    <w:p w14:paraId="37DF1DDF" w14:textId="40B32243" w:rsidR="00C6372B" w:rsidRDefault="00E61C40" w:rsidP="00E61C40">
      <w:pPr>
        <w:pStyle w:val="ListParagraph"/>
        <w:numPr>
          <w:ilvl w:val="0"/>
          <w:numId w:val="44"/>
        </w:numPr>
      </w:pPr>
      <w:r>
        <w:t>E</w:t>
      </w:r>
      <w:r w:rsidR="00C6372B">
        <w:t>nforcing mask rules</w:t>
      </w:r>
      <w:r>
        <w:t>, including via use of discipline when necessary.</w:t>
      </w:r>
    </w:p>
    <w:p w14:paraId="626F8593" w14:textId="36027AA5" w:rsidR="00C6372B" w:rsidRDefault="00C6372B" w:rsidP="00553B5E">
      <w:pPr>
        <w:rPr>
          <w:b/>
          <w:bCs/>
        </w:rPr>
      </w:pPr>
      <w:r w:rsidRPr="00C6372B">
        <w:rPr>
          <w:b/>
          <w:bCs/>
        </w:rPr>
        <w:t>7.4 Employees</w:t>
      </w:r>
    </w:p>
    <w:p w14:paraId="1827E9AE" w14:textId="7DC58C95" w:rsidR="00C6372B" w:rsidRDefault="00C6372B" w:rsidP="00553B5E">
      <w:r>
        <w:t>Employees are responsible for</w:t>
      </w:r>
      <w:r w:rsidR="00E61C40">
        <w:t xml:space="preserve">: </w:t>
      </w:r>
    </w:p>
    <w:p w14:paraId="1EAF2D09" w14:textId="36404D30" w:rsidR="00E61C40" w:rsidRDefault="00E61C40" w:rsidP="00E61C40">
      <w:pPr>
        <w:pStyle w:val="ListParagraph"/>
        <w:numPr>
          <w:ilvl w:val="0"/>
          <w:numId w:val="45"/>
        </w:numPr>
      </w:pPr>
      <w:r>
        <w:t xml:space="preserve">Using the masks supplied by their department—although employees may also buy their own masks at their own expense; </w:t>
      </w:r>
    </w:p>
    <w:p w14:paraId="5BDE0D7E" w14:textId="21A1827B" w:rsidR="00E61C40" w:rsidRDefault="00E61C40" w:rsidP="00E61C40">
      <w:pPr>
        <w:pStyle w:val="ListParagraph"/>
        <w:numPr>
          <w:ilvl w:val="0"/>
          <w:numId w:val="45"/>
        </w:numPr>
      </w:pPr>
      <w:r>
        <w:t xml:space="preserve">Following the proper mask use instructions listed in Attachment A; </w:t>
      </w:r>
    </w:p>
    <w:p w14:paraId="48E9EF4A" w14:textId="0D0C91C1" w:rsidR="00E61C40" w:rsidRDefault="00E61C40" w:rsidP="00E61C40">
      <w:pPr>
        <w:pStyle w:val="ListParagraph"/>
        <w:numPr>
          <w:ilvl w:val="0"/>
          <w:numId w:val="45"/>
        </w:numPr>
      </w:pPr>
      <w:r>
        <w:t xml:space="preserve">Laundering their own masks/Dropping used masks in designated receptables for laundering/Properly dispose of their masks; </w:t>
      </w:r>
    </w:p>
    <w:p w14:paraId="6588355D" w14:textId="3F7CD47E" w:rsidR="00E61C40" w:rsidRDefault="00E61C40" w:rsidP="00E61C40">
      <w:pPr>
        <w:pStyle w:val="ListParagraph"/>
        <w:numPr>
          <w:ilvl w:val="0"/>
          <w:numId w:val="45"/>
        </w:numPr>
      </w:pPr>
      <w:r>
        <w:t xml:space="preserve">Recognizing that masks are in short supply and take the proper steps to conserve them; and </w:t>
      </w:r>
    </w:p>
    <w:p w14:paraId="5262F496" w14:textId="36B6F3BE" w:rsidR="00E61C40" w:rsidRPr="00C6372B" w:rsidRDefault="00E61C40" w:rsidP="00E61C40">
      <w:pPr>
        <w:pStyle w:val="ListParagraph"/>
        <w:numPr>
          <w:ilvl w:val="0"/>
          <w:numId w:val="45"/>
        </w:numPr>
      </w:pPr>
      <w:r>
        <w:t xml:space="preserve">Reporting mask violations to their supervisors. </w:t>
      </w:r>
    </w:p>
    <w:p w14:paraId="25C97C27" w14:textId="11A7D5F4" w:rsidR="002A28EC" w:rsidRPr="002A28EC" w:rsidRDefault="007F4E09" w:rsidP="00E27E49">
      <w:pPr>
        <w:pStyle w:val="BodyA"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Failure to successfully complete this training will be grounds for revoking approval of the telecommuting arrangement. </w:t>
      </w:r>
      <w:r w:rsidR="002A28EC">
        <w:rPr>
          <w:rFonts w:asciiTheme="minorHAnsi" w:hAnsiTheme="minorHAnsi"/>
          <w:bCs/>
        </w:rPr>
        <w:t xml:space="preserve"> </w:t>
      </w:r>
    </w:p>
    <w:p w14:paraId="26CB86DC" w14:textId="77777777" w:rsidR="002A28EC" w:rsidRDefault="002A28EC" w:rsidP="00E27E49">
      <w:pPr>
        <w:pStyle w:val="BodyA"/>
        <w:contextualSpacing/>
        <w:rPr>
          <w:rFonts w:asciiTheme="minorHAnsi" w:hAnsiTheme="minorHAnsi"/>
          <w:b/>
        </w:rPr>
      </w:pPr>
    </w:p>
    <w:p w14:paraId="5E9E4335" w14:textId="60A63829" w:rsidR="002414BB" w:rsidRPr="002414BB" w:rsidRDefault="00654736" w:rsidP="00E27E49">
      <w:pPr>
        <w:pStyle w:val="BodyA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22F38">
        <w:rPr>
          <w:rFonts w:asciiTheme="minorHAnsi" w:hAnsiTheme="minorHAnsi"/>
          <w:b/>
        </w:rPr>
        <w:t>.</w:t>
      </w:r>
      <w:r w:rsidR="002414BB" w:rsidRPr="002414B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DURATION OF POLICY</w:t>
      </w:r>
    </w:p>
    <w:p w14:paraId="481693D9" w14:textId="77777777" w:rsidR="00027C3D" w:rsidRDefault="00027C3D" w:rsidP="00E27E49">
      <w:pPr>
        <w:pStyle w:val="BodyA"/>
        <w:contextualSpacing/>
        <w:rPr>
          <w:rFonts w:asciiTheme="minorHAnsi" w:hAnsiTheme="minorHAnsi"/>
          <w:bCs/>
        </w:rPr>
      </w:pPr>
    </w:p>
    <w:p w14:paraId="7B932E83" w14:textId="037E0FF3" w:rsidR="00AE2FD1" w:rsidRPr="00AE2FD1" w:rsidRDefault="00654736" w:rsidP="00E27E49">
      <w:pPr>
        <w:pStyle w:val="BodyA"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This is Policy will remain in effect until public health officials and/or regulators determine that wearing a mask is no longer necessary to prevent the spread of COVID-19 and may be modified by ABC Company as necessary as the public health emergency and guidelines and regulatory requirements evolve. </w:t>
      </w:r>
      <w:r w:rsidR="002414BB">
        <w:rPr>
          <w:rFonts w:asciiTheme="minorHAnsi" w:hAnsiTheme="minorHAnsi"/>
          <w:bCs/>
        </w:rPr>
        <w:t xml:space="preserve"> </w:t>
      </w:r>
      <w:r w:rsidR="00AE2FD1">
        <w:rPr>
          <w:rFonts w:asciiTheme="minorHAnsi" w:hAnsiTheme="minorHAnsi"/>
          <w:bCs/>
        </w:rPr>
        <w:t xml:space="preserve"> </w:t>
      </w:r>
    </w:p>
    <w:p w14:paraId="303927D5" w14:textId="3CF3B290" w:rsidR="004A56C3" w:rsidRDefault="004A56C3" w:rsidP="00E27E49">
      <w:pPr>
        <w:pStyle w:val="BodyA"/>
        <w:contextualSpacing/>
        <w:rPr>
          <w:rFonts w:asciiTheme="minorHAnsi" w:hAnsiTheme="minorHAnsi"/>
          <w:b/>
        </w:rPr>
      </w:pPr>
    </w:p>
    <w:p w14:paraId="27D06E1F" w14:textId="3EA45AF1" w:rsidR="00640451" w:rsidRDefault="00930F26" w:rsidP="00522F38">
      <w:pPr>
        <w:pStyle w:val="BodyA"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14:paraId="4241A4D2" w14:textId="3DFD93C0" w:rsidR="00775828" w:rsidRDefault="00E73750" w:rsidP="00522F38">
      <w:pPr>
        <w:pStyle w:val="BodyA"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*******</w:t>
      </w:r>
    </w:p>
    <w:p w14:paraId="6446250F" w14:textId="7C169DE8" w:rsidR="00775828" w:rsidRPr="00A504AF" w:rsidRDefault="00E73750" w:rsidP="00A504AF">
      <w:pPr>
        <w:pStyle w:val="Heading2"/>
        <w:shd w:val="clear" w:color="auto" w:fill="D9E2F3" w:themeFill="accent1" w:themeFillTint="33"/>
        <w:jc w:val="center"/>
        <w:rPr>
          <w:b/>
          <w:bCs/>
          <w:u w:val="single"/>
        </w:rPr>
      </w:pPr>
      <w:r w:rsidRPr="00A504AF">
        <w:rPr>
          <w:b/>
          <w:bCs/>
          <w:u w:val="single"/>
        </w:rPr>
        <w:t>Attachment A: Face Mask Do’s &amp; Don’ts</w:t>
      </w:r>
    </w:p>
    <w:p w14:paraId="52B2493B" w14:textId="1CB0409D" w:rsidR="00E73750" w:rsidRDefault="00E73750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30AB9B41" w14:textId="32977775" w:rsidR="00E73750" w:rsidRPr="00D404A9" w:rsidRDefault="00604A78" w:rsidP="00A504AF">
      <w:pPr>
        <w:pStyle w:val="Heading3"/>
        <w:shd w:val="clear" w:color="auto" w:fill="D9E2F3" w:themeFill="accent1" w:themeFillTint="33"/>
        <w:jc w:val="center"/>
        <w:rPr>
          <w:b/>
          <w:bCs/>
        </w:rPr>
      </w:pPr>
      <w:r w:rsidRPr="00D404A9">
        <w:rPr>
          <w:b/>
          <w:bCs/>
        </w:rPr>
        <w:t>Do’s</w:t>
      </w:r>
    </w:p>
    <w:p w14:paraId="5ADA36F3" w14:textId="2E648A96" w:rsidR="00E73750" w:rsidRDefault="00E73750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62255583" w14:textId="52D20D43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√</w:t>
      </w:r>
      <w:r>
        <w:rPr>
          <w:rFonts w:asciiTheme="minorHAnsi" w:hAnsiTheme="minorHAnsi"/>
          <w:bCs/>
        </w:rPr>
        <w:t xml:space="preserve"> DO make sure your mask completely covers your nose and mouth</w:t>
      </w:r>
    </w:p>
    <w:p w14:paraId="5F53B7A1" w14:textId="29B871BC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6AECA73E" w14:textId="11899B7E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√</w:t>
      </w:r>
      <w:r>
        <w:rPr>
          <w:rFonts w:asciiTheme="minorHAnsi" w:hAnsiTheme="minorHAnsi"/>
          <w:bCs/>
        </w:rPr>
        <w:t xml:space="preserve"> DO put on your mask properly</w:t>
      </w:r>
      <w:r w:rsidR="00D404A9">
        <w:rPr>
          <w:rFonts w:asciiTheme="minorHAnsi" w:hAnsiTheme="minorHAnsi"/>
          <w:bCs/>
        </w:rPr>
        <w:t xml:space="preserve"> using the tie loops </w:t>
      </w:r>
      <w:r>
        <w:rPr>
          <w:rFonts w:asciiTheme="minorHAnsi" w:hAnsiTheme="minorHAnsi"/>
          <w:bCs/>
        </w:rPr>
        <w:t xml:space="preserve"> </w:t>
      </w:r>
    </w:p>
    <w:p w14:paraId="02105816" w14:textId="77777777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 w:cstheme="minorHAnsi"/>
          <w:bCs/>
        </w:rPr>
      </w:pPr>
    </w:p>
    <w:p w14:paraId="485E1C82" w14:textId="539949CA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√</w:t>
      </w:r>
      <w:r>
        <w:rPr>
          <w:rFonts w:asciiTheme="minorHAnsi" w:hAnsiTheme="minorHAnsi"/>
          <w:bCs/>
        </w:rPr>
        <w:t xml:space="preserve"> DO wear your mask snug around your face and adjust it as necessary throughout the day</w:t>
      </w:r>
    </w:p>
    <w:p w14:paraId="5D4DACD5" w14:textId="77777777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7335B842" w14:textId="1C80EC85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√</w:t>
      </w:r>
      <w:r>
        <w:rPr>
          <w:rFonts w:asciiTheme="minorHAnsi" w:hAnsiTheme="minorHAnsi"/>
          <w:bCs/>
        </w:rPr>
        <w:t xml:space="preserve"> DO</w:t>
      </w:r>
      <w:r w:rsidRPr="00604A78">
        <w:rPr>
          <w:rFonts w:asciiTheme="minorHAnsi" w:hAnsiTheme="minorHAnsi"/>
          <w:bCs/>
        </w:rPr>
        <w:t xml:space="preserve"> whe</w:t>
      </w:r>
      <w:r>
        <w:rPr>
          <w:rFonts w:asciiTheme="minorHAnsi" w:hAnsiTheme="minorHAnsi"/>
          <w:bCs/>
        </w:rPr>
        <w:t xml:space="preserve">n taking off your mask and putting it down, place it with the outside down on </w:t>
      </w:r>
      <w:r w:rsidR="00D404A9">
        <w:rPr>
          <w:rFonts w:asciiTheme="minorHAnsi" w:hAnsiTheme="minorHAnsi"/>
          <w:bCs/>
        </w:rPr>
        <w:t>a tissue; if a tissue isn’t available, clean the surface on which you placed it down afterwards</w:t>
      </w:r>
    </w:p>
    <w:p w14:paraId="27DAB663" w14:textId="77777777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6EEAB608" w14:textId="22536CC2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√</w:t>
      </w:r>
      <w:r>
        <w:rPr>
          <w:rFonts w:asciiTheme="minorHAnsi" w:hAnsiTheme="minorHAnsi"/>
          <w:bCs/>
        </w:rPr>
        <w:t xml:space="preserve"> DO </w:t>
      </w:r>
      <w:r w:rsidR="00D404A9">
        <w:rPr>
          <w:rFonts w:asciiTheme="minorHAnsi" w:hAnsiTheme="minorHAnsi"/>
          <w:bCs/>
        </w:rPr>
        <w:t>w</w:t>
      </w:r>
      <w:r w:rsidR="00D404A9" w:rsidRPr="00D404A9">
        <w:rPr>
          <w:rFonts w:asciiTheme="minorHAnsi" w:hAnsiTheme="minorHAnsi"/>
          <w:bCs/>
        </w:rPr>
        <w:t>ash your hands and face after removing the mask</w:t>
      </w:r>
      <w:r w:rsidR="00D404A9">
        <w:rPr>
          <w:rFonts w:asciiTheme="minorHAnsi" w:hAnsiTheme="minorHAnsi"/>
          <w:bCs/>
        </w:rPr>
        <w:t xml:space="preserve"> and</w:t>
      </w:r>
      <w:r w:rsidR="00D404A9" w:rsidRPr="00D404A9">
        <w:rPr>
          <w:rFonts w:asciiTheme="minorHAnsi" w:hAnsiTheme="minorHAnsi"/>
          <w:bCs/>
        </w:rPr>
        <w:t xml:space="preserve"> before touching your face</w:t>
      </w:r>
    </w:p>
    <w:p w14:paraId="758004CC" w14:textId="77777777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3D564D10" w14:textId="7AF120AB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√</w:t>
      </w:r>
      <w:r>
        <w:rPr>
          <w:rFonts w:asciiTheme="minorHAnsi" w:hAnsiTheme="minorHAnsi"/>
          <w:bCs/>
        </w:rPr>
        <w:t xml:space="preserve"> DO </w:t>
      </w:r>
      <w:r w:rsidR="00D404A9">
        <w:rPr>
          <w:rFonts w:asciiTheme="minorHAnsi" w:hAnsiTheme="minorHAnsi"/>
          <w:bCs/>
        </w:rPr>
        <w:t xml:space="preserve">keep your mask clean and launder it once day in warm water </w:t>
      </w:r>
    </w:p>
    <w:p w14:paraId="43F78F6A" w14:textId="77777777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32D737E7" w14:textId="0145A199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√</w:t>
      </w:r>
      <w:r>
        <w:rPr>
          <w:rFonts w:asciiTheme="minorHAnsi" w:hAnsiTheme="minorHAnsi"/>
          <w:bCs/>
        </w:rPr>
        <w:t xml:space="preserve"> DO </w:t>
      </w:r>
      <w:r w:rsidR="00D404A9">
        <w:rPr>
          <w:rFonts w:asciiTheme="minorHAnsi" w:hAnsiTheme="minorHAnsi"/>
          <w:bCs/>
        </w:rPr>
        <w:t>store your mask in a clean and dry space</w:t>
      </w:r>
      <w:r w:rsidR="00A504AF">
        <w:rPr>
          <w:rFonts w:asciiTheme="minorHAnsi" w:hAnsiTheme="minorHAnsi"/>
          <w:bCs/>
        </w:rPr>
        <w:t xml:space="preserve"> or properly dispose of it</w:t>
      </w:r>
    </w:p>
    <w:p w14:paraId="23EFEF66" w14:textId="77777777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5AAD7E22" w14:textId="054DC2DB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√</w:t>
      </w:r>
      <w:r>
        <w:rPr>
          <w:rFonts w:asciiTheme="minorHAnsi" w:hAnsiTheme="minorHAnsi"/>
          <w:bCs/>
        </w:rPr>
        <w:t xml:space="preserve"> DO request a new mask if the one you’re using becomes unsanitary or damaged</w:t>
      </w:r>
    </w:p>
    <w:p w14:paraId="1C56B2FE" w14:textId="451D85E0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18A5C6C8" w14:textId="77777777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538D0A80" w14:textId="77777777" w:rsidR="00604A78" w:rsidRDefault="00604A7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526B1698" w14:textId="0B499D35" w:rsidR="00D404A9" w:rsidRPr="00D404A9" w:rsidRDefault="00D404A9" w:rsidP="00A504AF">
      <w:pPr>
        <w:pStyle w:val="Heading3"/>
        <w:shd w:val="clear" w:color="auto" w:fill="D9E2F3" w:themeFill="accent1" w:themeFillTint="33"/>
        <w:jc w:val="center"/>
        <w:rPr>
          <w:b/>
          <w:bCs/>
        </w:rPr>
      </w:pPr>
      <w:r w:rsidRPr="00D404A9">
        <w:rPr>
          <w:b/>
          <w:bCs/>
        </w:rPr>
        <w:t>Do</w:t>
      </w:r>
      <w:r>
        <w:rPr>
          <w:b/>
          <w:bCs/>
        </w:rPr>
        <w:t>n</w:t>
      </w:r>
      <w:r w:rsidRPr="00D404A9">
        <w:rPr>
          <w:b/>
          <w:bCs/>
        </w:rPr>
        <w:t>’</w:t>
      </w:r>
      <w:r>
        <w:rPr>
          <w:b/>
          <w:bCs/>
        </w:rPr>
        <w:t>t</w:t>
      </w:r>
      <w:r w:rsidRPr="00D404A9">
        <w:rPr>
          <w:b/>
          <w:bCs/>
        </w:rPr>
        <w:t>s</w:t>
      </w:r>
    </w:p>
    <w:p w14:paraId="714E9A69" w14:textId="77777777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6F869C23" w14:textId="6EAE0EFB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X</w:t>
      </w:r>
      <w:r>
        <w:rPr>
          <w:rFonts w:asciiTheme="minorHAnsi" w:hAnsiTheme="minorHAnsi"/>
          <w:bCs/>
        </w:rPr>
        <w:t xml:space="preserve"> DON’T </w:t>
      </w:r>
      <w:r w:rsidR="00905D87">
        <w:rPr>
          <w:rFonts w:asciiTheme="minorHAnsi" w:hAnsiTheme="minorHAnsi"/>
          <w:bCs/>
        </w:rPr>
        <w:t>wear your mask under your nose or mouth</w:t>
      </w:r>
    </w:p>
    <w:p w14:paraId="1A20DD6F" w14:textId="77777777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79DBA265" w14:textId="289BEEEC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X</w:t>
      </w:r>
      <w:r>
        <w:rPr>
          <w:rFonts w:asciiTheme="minorHAnsi" w:hAnsiTheme="minorHAnsi"/>
          <w:bCs/>
        </w:rPr>
        <w:t xml:space="preserve"> DON’T </w:t>
      </w:r>
      <w:r w:rsidR="00905D87">
        <w:rPr>
          <w:rFonts w:asciiTheme="minorHAnsi" w:hAnsiTheme="minorHAnsi"/>
          <w:bCs/>
        </w:rPr>
        <w:t xml:space="preserve">let a strap dangle down or cross the straps </w:t>
      </w:r>
    </w:p>
    <w:p w14:paraId="79F1E9EF" w14:textId="77777777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 w:cstheme="minorHAnsi"/>
          <w:bCs/>
        </w:rPr>
      </w:pPr>
    </w:p>
    <w:p w14:paraId="68D34727" w14:textId="527E1C72" w:rsidR="00D404A9" w:rsidRDefault="00905D87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X</w:t>
      </w:r>
      <w:r w:rsidR="00D404A9">
        <w:rPr>
          <w:rFonts w:asciiTheme="minorHAnsi" w:hAnsiTheme="minorHAnsi"/>
          <w:bCs/>
        </w:rPr>
        <w:t xml:space="preserve"> DO</w:t>
      </w:r>
      <w:r>
        <w:rPr>
          <w:rFonts w:asciiTheme="minorHAnsi" w:hAnsiTheme="minorHAnsi"/>
          <w:bCs/>
        </w:rPr>
        <w:t>N’T</w:t>
      </w:r>
      <w:r w:rsidR="00D404A9">
        <w:rPr>
          <w:rFonts w:asciiTheme="minorHAnsi" w:hAnsiTheme="minorHAnsi"/>
          <w:bCs/>
        </w:rPr>
        <w:t xml:space="preserve"> </w:t>
      </w:r>
      <w:r w:rsidRPr="00905D87">
        <w:rPr>
          <w:rFonts w:asciiTheme="minorHAnsi" w:hAnsiTheme="minorHAnsi"/>
          <w:bCs/>
        </w:rPr>
        <w:t>touch or adjust your</w:t>
      </w:r>
      <w:r>
        <w:rPr>
          <w:rFonts w:asciiTheme="minorHAnsi" w:hAnsiTheme="minorHAnsi"/>
          <w:bCs/>
        </w:rPr>
        <w:t xml:space="preserve"> </w:t>
      </w:r>
      <w:r w:rsidRPr="00905D87">
        <w:rPr>
          <w:rFonts w:asciiTheme="minorHAnsi" w:hAnsiTheme="minorHAnsi"/>
          <w:bCs/>
        </w:rPr>
        <w:t>facemask without cleaning</w:t>
      </w:r>
      <w:r>
        <w:rPr>
          <w:rFonts w:asciiTheme="minorHAnsi" w:hAnsiTheme="minorHAnsi"/>
          <w:bCs/>
        </w:rPr>
        <w:t xml:space="preserve"> </w:t>
      </w:r>
      <w:r w:rsidRPr="00905D87">
        <w:rPr>
          <w:rFonts w:asciiTheme="minorHAnsi" w:hAnsiTheme="minorHAnsi"/>
          <w:bCs/>
        </w:rPr>
        <w:t>your hands before and after</w:t>
      </w:r>
    </w:p>
    <w:p w14:paraId="74A4C57C" w14:textId="77777777" w:rsidR="00905D87" w:rsidRDefault="00905D87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 w:cstheme="minorHAnsi"/>
          <w:bCs/>
        </w:rPr>
      </w:pPr>
    </w:p>
    <w:p w14:paraId="0C5D846E" w14:textId="2DC363C6" w:rsidR="00D404A9" w:rsidRDefault="00905D87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X</w:t>
      </w:r>
      <w:r w:rsidR="00D404A9">
        <w:rPr>
          <w:rFonts w:asciiTheme="minorHAnsi" w:hAnsiTheme="minorHAnsi"/>
          <w:bCs/>
        </w:rPr>
        <w:t xml:space="preserve"> DO</w:t>
      </w:r>
      <w:r>
        <w:rPr>
          <w:rFonts w:asciiTheme="minorHAnsi" w:hAnsiTheme="minorHAnsi"/>
          <w:bCs/>
        </w:rPr>
        <w:t xml:space="preserve">N’T </w:t>
      </w:r>
      <w:r w:rsidR="00D404A9" w:rsidRPr="00604A78">
        <w:rPr>
          <w:rFonts w:asciiTheme="minorHAnsi" w:hAnsiTheme="minorHAnsi"/>
          <w:bCs/>
        </w:rPr>
        <w:t>w</w:t>
      </w:r>
      <w:r>
        <w:rPr>
          <w:rFonts w:asciiTheme="minorHAnsi" w:hAnsiTheme="minorHAnsi"/>
          <w:bCs/>
        </w:rPr>
        <w:t xml:space="preserve">ear your mask on your head or around your neck or arm </w:t>
      </w:r>
    </w:p>
    <w:p w14:paraId="7AAE1A98" w14:textId="77777777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043F20A0" w14:textId="4AA97C4B" w:rsidR="00D404A9" w:rsidRDefault="00905D87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X</w:t>
      </w:r>
      <w:r w:rsidR="00D404A9">
        <w:rPr>
          <w:rFonts w:asciiTheme="minorHAnsi" w:hAnsiTheme="minorHAnsi"/>
          <w:bCs/>
        </w:rPr>
        <w:t xml:space="preserve"> DO</w:t>
      </w:r>
      <w:r>
        <w:rPr>
          <w:rFonts w:asciiTheme="minorHAnsi" w:hAnsiTheme="minorHAnsi"/>
          <w:bCs/>
        </w:rPr>
        <w:t xml:space="preserve">N’T let your mask fog your safety glasses or otherwise obstruct your vision </w:t>
      </w:r>
    </w:p>
    <w:p w14:paraId="04D340B8" w14:textId="77777777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376674DD" w14:textId="66EED752" w:rsidR="00D404A9" w:rsidRDefault="00905D87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X</w:t>
      </w:r>
      <w:r w:rsidR="00D404A9">
        <w:rPr>
          <w:rFonts w:asciiTheme="minorHAnsi" w:hAnsiTheme="minorHAnsi"/>
          <w:bCs/>
        </w:rPr>
        <w:t xml:space="preserve"> DO</w:t>
      </w:r>
      <w:r>
        <w:rPr>
          <w:rFonts w:asciiTheme="minorHAnsi" w:hAnsiTheme="minorHAnsi"/>
          <w:bCs/>
        </w:rPr>
        <w:t>N’T lay your mask on a surface that could be contaminated or contaminate the surface</w:t>
      </w:r>
    </w:p>
    <w:p w14:paraId="709E0797" w14:textId="77777777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79962CBB" w14:textId="661414AE" w:rsidR="00D404A9" w:rsidRDefault="00905D87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X</w:t>
      </w:r>
      <w:r w:rsidR="00D404A9">
        <w:rPr>
          <w:rFonts w:asciiTheme="minorHAnsi" w:hAnsiTheme="minorHAnsi"/>
          <w:bCs/>
        </w:rPr>
        <w:t xml:space="preserve"> DO</w:t>
      </w:r>
      <w:r>
        <w:rPr>
          <w:rFonts w:asciiTheme="minorHAnsi" w:hAnsiTheme="minorHAnsi"/>
          <w:bCs/>
        </w:rPr>
        <w:t>N’T</w:t>
      </w:r>
      <w:r w:rsidR="00D404A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wear your mask near machinery, equipment or parts in which it may become entangled</w:t>
      </w:r>
    </w:p>
    <w:p w14:paraId="4D4383D4" w14:textId="1E32F3F9" w:rsidR="00775828" w:rsidRDefault="00775828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66A2C047" w14:textId="68443E26" w:rsidR="00905D87" w:rsidRDefault="00905D87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X</w:t>
      </w:r>
      <w:r>
        <w:rPr>
          <w:rFonts w:asciiTheme="minorHAnsi" w:hAnsiTheme="minorHAnsi"/>
          <w:bCs/>
        </w:rPr>
        <w:t xml:space="preserve"> DON’T use a mask if it is damaged in any way </w:t>
      </w:r>
    </w:p>
    <w:p w14:paraId="23C669CE" w14:textId="0DD5CF38" w:rsidR="00D404A9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p w14:paraId="3EA2C939" w14:textId="77777777" w:rsidR="00D404A9" w:rsidRPr="00522F38" w:rsidRDefault="00D404A9" w:rsidP="00A504AF">
      <w:pPr>
        <w:pStyle w:val="BodyA"/>
        <w:shd w:val="clear" w:color="auto" w:fill="D9E2F3" w:themeFill="accent1" w:themeFillTint="33"/>
        <w:contextualSpacing/>
        <w:rPr>
          <w:rFonts w:asciiTheme="minorHAnsi" w:hAnsiTheme="minorHAnsi"/>
          <w:bCs/>
        </w:rPr>
      </w:pPr>
    </w:p>
    <w:sectPr w:rsidR="00D404A9" w:rsidRPr="00522F38" w:rsidSect="00A90D64">
      <w:foot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889D" w14:textId="77777777" w:rsidR="00BF253D" w:rsidRDefault="00BF253D" w:rsidP="001E1FDA">
      <w:pPr>
        <w:spacing w:after="0" w:line="240" w:lineRule="auto"/>
      </w:pPr>
      <w:r>
        <w:separator/>
      </w:r>
    </w:p>
  </w:endnote>
  <w:endnote w:type="continuationSeparator" w:id="0">
    <w:p w14:paraId="239F22D8" w14:textId="77777777" w:rsidR="00BF253D" w:rsidRDefault="00BF253D" w:rsidP="001E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DFAE" w14:textId="360BCD99" w:rsidR="001E1FDA" w:rsidRDefault="001E1FDA">
    <w:pPr>
      <w:pStyle w:val="Footer"/>
    </w:pPr>
  </w:p>
  <w:p w14:paraId="7DDB25AB" w14:textId="5B411A8A" w:rsidR="001E1FDA" w:rsidRDefault="001E1FDA">
    <w:pPr>
      <w:pStyle w:val="Footer"/>
    </w:pPr>
  </w:p>
  <w:p w14:paraId="2DAC9ADC" w14:textId="77777777" w:rsidR="001E1FDA" w:rsidRPr="00984B7C" w:rsidRDefault="001E1FDA" w:rsidP="001E1FDA">
    <w:pPr>
      <w:pStyle w:val="Footer"/>
      <w:tabs>
        <w:tab w:val="clear" w:pos="9360"/>
        <w:tab w:val="right" w:pos="9356"/>
      </w:tabs>
      <w:rPr>
        <w:color w:val="BFBFBF" w:themeColor="background1" w:themeShade="BF"/>
      </w:rPr>
    </w:pPr>
    <w:r>
      <w:rPr>
        <w:noProof/>
        <w:color w:val="BFBFBF" w:themeColor="background1" w:themeShade="BF"/>
        <w:lang w:eastAsia="en-CA"/>
      </w:rPr>
      <w:drawing>
        <wp:anchor distT="0" distB="0" distL="114300" distR="114300" simplePos="0" relativeHeight="251659264" behindDoc="1" locked="0" layoutInCell="1" allowOverlap="1" wp14:anchorId="51BDA291" wp14:editId="73127ACD">
          <wp:simplePos x="0" y="0"/>
          <wp:positionH relativeFrom="margin">
            <wp:posOffset>4616450</wp:posOffset>
          </wp:positionH>
          <wp:positionV relativeFrom="paragraph">
            <wp:posOffset>-183515</wp:posOffset>
          </wp:positionV>
          <wp:extent cx="2067560" cy="523875"/>
          <wp:effectExtent l="0" t="0" r="0" b="0"/>
          <wp:wrapTight wrapText="bothSides">
            <wp:wrapPolygon edited="0">
              <wp:start x="1791" y="2356"/>
              <wp:lineTo x="597" y="7855"/>
              <wp:lineTo x="597" y="10211"/>
              <wp:lineTo x="1592" y="16495"/>
              <wp:lineTo x="1592" y="19636"/>
              <wp:lineTo x="20101" y="19636"/>
              <wp:lineTo x="20300" y="16495"/>
              <wp:lineTo x="21096" y="7069"/>
              <wp:lineTo x="16120" y="3927"/>
              <wp:lineTo x="2587" y="2356"/>
              <wp:lineTo x="1791" y="2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-LOGO (1).png"/>
                  <pic:cNvPicPr/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B7C">
      <w:rPr>
        <w:color w:val="BFBFBF" w:themeColor="background1" w:themeShade="BF"/>
      </w:rPr>
      <w:t>All rights reserved | HR Insider</w:t>
    </w:r>
    <w:r>
      <w:rPr>
        <w:color w:val="BFBFBF" w:themeColor="background1" w:themeShade="BF"/>
      </w:rPr>
      <w:t xml:space="preserve"> | www.hrinsider.ca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9E21" w14:textId="77777777" w:rsidR="00BF253D" w:rsidRDefault="00BF253D" w:rsidP="001E1FDA">
      <w:pPr>
        <w:spacing w:after="0" w:line="240" w:lineRule="auto"/>
      </w:pPr>
      <w:r>
        <w:separator/>
      </w:r>
    </w:p>
  </w:footnote>
  <w:footnote w:type="continuationSeparator" w:id="0">
    <w:p w14:paraId="40B81704" w14:textId="77777777" w:rsidR="00BF253D" w:rsidRDefault="00BF253D" w:rsidP="001E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48D"/>
    <w:multiLevelType w:val="hybridMultilevel"/>
    <w:tmpl w:val="9AAC4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17A463B"/>
    <w:multiLevelType w:val="hybridMultilevel"/>
    <w:tmpl w:val="1C94BE42"/>
    <w:lvl w:ilvl="0" w:tplc="5AAE3B52">
      <w:start w:val="2"/>
      <w:numFmt w:val="decimal"/>
      <w:lvlText w:val="5.0%1"/>
      <w:lvlJc w:val="left"/>
      <w:pPr>
        <w:ind w:left="1530" w:hanging="360"/>
      </w:pPr>
      <w:rPr>
        <w:rFonts w:hint="default"/>
        <w:b w:val="0"/>
        <w:bCs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1D03FB8"/>
    <w:multiLevelType w:val="hybridMultilevel"/>
    <w:tmpl w:val="7B92F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4827"/>
    <w:multiLevelType w:val="hybridMultilevel"/>
    <w:tmpl w:val="BEB6D684"/>
    <w:lvl w:ilvl="0" w:tplc="0E3EB544">
      <w:start w:val="7"/>
      <w:numFmt w:val="decimal"/>
      <w:lvlText w:val="%1.01"/>
      <w:lvlJc w:val="left"/>
      <w:pPr>
        <w:ind w:left="180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4E0"/>
    <w:multiLevelType w:val="hybridMultilevel"/>
    <w:tmpl w:val="ABD48A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8C9120E"/>
    <w:multiLevelType w:val="hybridMultilevel"/>
    <w:tmpl w:val="BDE8FE6A"/>
    <w:lvl w:ilvl="0" w:tplc="140A326C">
      <w:start w:val="1"/>
      <w:numFmt w:val="decimal"/>
      <w:lvlText w:val="%1.01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76D43"/>
    <w:multiLevelType w:val="hybridMultilevel"/>
    <w:tmpl w:val="D98C8E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D4B7F70"/>
    <w:multiLevelType w:val="hybridMultilevel"/>
    <w:tmpl w:val="A3F0C036"/>
    <w:lvl w:ilvl="0" w:tplc="ADB8EADA">
      <w:start w:val="6"/>
      <w:numFmt w:val="decimal"/>
      <w:lvlText w:val="%1.02"/>
      <w:lvlJc w:val="left"/>
      <w:pPr>
        <w:ind w:left="108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354A"/>
    <w:multiLevelType w:val="multilevel"/>
    <w:tmpl w:val="097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2070A"/>
    <w:multiLevelType w:val="hybridMultilevel"/>
    <w:tmpl w:val="668C64EE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213F24F1"/>
    <w:multiLevelType w:val="hybridMultilevel"/>
    <w:tmpl w:val="296C8FB4"/>
    <w:lvl w:ilvl="0" w:tplc="8BB8B20E">
      <w:start w:val="4"/>
      <w:numFmt w:val="decimal"/>
      <w:lvlText w:val="%1.02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F7195"/>
    <w:multiLevelType w:val="hybridMultilevel"/>
    <w:tmpl w:val="5748D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57671"/>
    <w:multiLevelType w:val="hybridMultilevel"/>
    <w:tmpl w:val="4AD8C1D2"/>
    <w:lvl w:ilvl="0" w:tplc="5802A520">
      <w:start w:val="8"/>
      <w:numFmt w:val="decimal"/>
      <w:lvlText w:val="%1.01"/>
      <w:lvlJc w:val="left"/>
      <w:pPr>
        <w:ind w:left="180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A59F0"/>
    <w:multiLevelType w:val="hybridMultilevel"/>
    <w:tmpl w:val="3536E99E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2CA8672B"/>
    <w:multiLevelType w:val="hybridMultilevel"/>
    <w:tmpl w:val="3ED84F14"/>
    <w:lvl w:ilvl="0" w:tplc="52C8481A">
      <w:start w:val="8"/>
      <w:numFmt w:val="decimal"/>
      <w:lvlText w:val="%1.02"/>
      <w:lvlJc w:val="left"/>
      <w:pPr>
        <w:ind w:left="180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D29B0"/>
    <w:multiLevelType w:val="hybridMultilevel"/>
    <w:tmpl w:val="EC46C250"/>
    <w:lvl w:ilvl="0" w:tplc="2D36C5AE">
      <w:start w:val="7"/>
      <w:numFmt w:val="decimal"/>
      <w:lvlText w:val="%1.01"/>
      <w:lvlJc w:val="left"/>
      <w:pPr>
        <w:ind w:left="153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35E50EC"/>
    <w:multiLevelType w:val="hybridMultilevel"/>
    <w:tmpl w:val="7C9279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5971A30"/>
    <w:multiLevelType w:val="hybridMultilevel"/>
    <w:tmpl w:val="EE12B9AE"/>
    <w:lvl w:ilvl="0" w:tplc="F1C0E832">
      <w:start w:val="1"/>
      <w:numFmt w:val="lowerLetter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8573170"/>
    <w:multiLevelType w:val="hybridMultilevel"/>
    <w:tmpl w:val="8FD694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03B684D"/>
    <w:multiLevelType w:val="hybridMultilevel"/>
    <w:tmpl w:val="638A09D4"/>
    <w:lvl w:ilvl="0" w:tplc="E6DE9130">
      <w:start w:val="7"/>
      <w:numFmt w:val="decimal"/>
      <w:lvlText w:val="%1.03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088E"/>
    <w:multiLevelType w:val="hybridMultilevel"/>
    <w:tmpl w:val="9ABCCA72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42FC73F7"/>
    <w:multiLevelType w:val="hybridMultilevel"/>
    <w:tmpl w:val="C02280FC"/>
    <w:lvl w:ilvl="0" w:tplc="FA1E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4530F4"/>
    <w:multiLevelType w:val="hybridMultilevel"/>
    <w:tmpl w:val="37C60E58"/>
    <w:lvl w:ilvl="0" w:tplc="0570EDF8">
      <w:start w:val="1"/>
      <w:numFmt w:val="lowerLetter"/>
      <w:lvlText w:val="(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55E6761"/>
    <w:multiLevelType w:val="multilevel"/>
    <w:tmpl w:val="480EA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EC2204"/>
    <w:multiLevelType w:val="hybridMultilevel"/>
    <w:tmpl w:val="3C8AC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E1AC8"/>
    <w:multiLevelType w:val="hybridMultilevel"/>
    <w:tmpl w:val="1DB2B5C0"/>
    <w:lvl w:ilvl="0" w:tplc="5A68D8F4">
      <w:start w:val="6"/>
      <w:numFmt w:val="decimal"/>
      <w:lvlText w:val="%1.01"/>
      <w:lvlJc w:val="left"/>
      <w:pPr>
        <w:ind w:left="108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25227"/>
    <w:multiLevelType w:val="hybridMultilevel"/>
    <w:tmpl w:val="22660562"/>
    <w:lvl w:ilvl="0" w:tplc="0212A714">
      <w:start w:val="7"/>
      <w:numFmt w:val="decimal"/>
      <w:lvlText w:val="%1.02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211DC1"/>
    <w:multiLevelType w:val="hybridMultilevel"/>
    <w:tmpl w:val="3E188812"/>
    <w:lvl w:ilvl="0" w:tplc="8774E160">
      <w:start w:val="8"/>
      <w:numFmt w:val="decimal"/>
      <w:lvlText w:val="%1.03"/>
      <w:lvlJc w:val="left"/>
      <w:pPr>
        <w:ind w:left="108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A6247"/>
    <w:multiLevelType w:val="multilevel"/>
    <w:tmpl w:val="11FE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362CDF"/>
    <w:multiLevelType w:val="hybridMultilevel"/>
    <w:tmpl w:val="FFC6EBDE"/>
    <w:lvl w:ilvl="0" w:tplc="44DAAC7A">
      <w:start w:val="4"/>
      <w:numFmt w:val="decimal"/>
      <w:lvlText w:val="%1.0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A068F"/>
    <w:multiLevelType w:val="hybridMultilevel"/>
    <w:tmpl w:val="B830B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D4C41"/>
    <w:multiLevelType w:val="multilevel"/>
    <w:tmpl w:val="4C6E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913EBF"/>
    <w:multiLevelType w:val="hybridMultilevel"/>
    <w:tmpl w:val="DD04A322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EE959FF"/>
    <w:multiLevelType w:val="hybridMultilevel"/>
    <w:tmpl w:val="84E8324E"/>
    <w:lvl w:ilvl="0" w:tplc="46D60DF2">
      <w:start w:val="4"/>
      <w:numFmt w:val="decimal"/>
      <w:lvlText w:val="%1.03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54797"/>
    <w:multiLevelType w:val="hybridMultilevel"/>
    <w:tmpl w:val="44F8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105C1"/>
    <w:multiLevelType w:val="hybridMultilevel"/>
    <w:tmpl w:val="D33647A0"/>
    <w:lvl w:ilvl="0" w:tplc="304C344C">
      <w:start w:val="5"/>
      <w:numFmt w:val="decimal"/>
      <w:lvlText w:val="%1.01"/>
      <w:lvlJc w:val="left"/>
      <w:pPr>
        <w:ind w:left="153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30443"/>
    <w:multiLevelType w:val="hybridMultilevel"/>
    <w:tmpl w:val="7F8CB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46557"/>
    <w:multiLevelType w:val="hybridMultilevel"/>
    <w:tmpl w:val="F79A5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126302"/>
    <w:multiLevelType w:val="hybridMultilevel"/>
    <w:tmpl w:val="B9406F7C"/>
    <w:lvl w:ilvl="0" w:tplc="66FA21F2">
      <w:start w:val="1"/>
      <w:numFmt w:val="decimal"/>
      <w:lvlText w:val="1.%1"/>
      <w:lvlJc w:val="left"/>
      <w:pPr>
        <w:ind w:left="360" w:hanging="360"/>
      </w:pPr>
      <w:rPr>
        <w:rFonts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1F248D"/>
    <w:multiLevelType w:val="hybridMultilevel"/>
    <w:tmpl w:val="C9A451EE"/>
    <w:lvl w:ilvl="0" w:tplc="C0AC0C96">
      <w:start w:val="7"/>
      <w:numFmt w:val="decimal"/>
      <w:lvlText w:val="%1.02"/>
      <w:lvlJc w:val="left"/>
      <w:pPr>
        <w:ind w:left="153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6C375ABC"/>
    <w:multiLevelType w:val="hybridMultilevel"/>
    <w:tmpl w:val="30720D1C"/>
    <w:lvl w:ilvl="0" w:tplc="7A105944">
      <w:start w:val="7"/>
      <w:numFmt w:val="decimal"/>
      <w:lvlText w:val="%1.04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A7F23"/>
    <w:multiLevelType w:val="hybridMultilevel"/>
    <w:tmpl w:val="4792FBAE"/>
    <w:lvl w:ilvl="0" w:tplc="F84E6A64">
      <w:start w:val="1"/>
      <w:numFmt w:val="lowerLetter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D064A"/>
    <w:multiLevelType w:val="hybridMultilevel"/>
    <w:tmpl w:val="D610B9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 w15:restartNumberingAfterBreak="0">
    <w:nsid w:val="72C116B5"/>
    <w:multiLevelType w:val="hybridMultilevel"/>
    <w:tmpl w:val="C3DA2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F0790"/>
    <w:multiLevelType w:val="hybridMultilevel"/>
    <w:tmpl w:val="3438D99E"/>
    <w:lvl w:ilvl="0" w:tplc="9F563364">
      <w:start w:val="6"/>
      <w:numFmt w:val="decimal"/>
      <w:lvlText w:val="%1.03"/>
      <w:lvlJc w:val="left"/>
      <w:pPr>
        <w:ind w:left="108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D5DC9"/>
    <w:multiLevelType w:val="hybridMultilevel"/>
    <w:tmpl w:val="BBA2E978"/>
    <w:lvl w:ilvl="0" w:tplc="5D2CD9F8">
      <w:start w:val="3"/>
      <w:numFmt w:val="decimal"/>
      <w:lvlText w:val="%1.0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433AE"/>
    <w:multiLevelType w:val="hybridMultilevel"/>
    <w:tmpl w:val="CC46580C"/>
    <w:lvl w:ilvl="0" w:tplc="2D36C5AE">
      <w:start w:val="7"/>
      <w:numFmt w:val="decimal"/>
      <w:lvlText w:val="%1.01"/>
      <w:lvlJc w:val="left"/>
      <w:pPr>
        <w:ind w:left="108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7"/>
  </w:num>
  <w:num w:numId="3">
    <w:abstractNumId w:val="23"/>
  </w:num>
  <w:num w:numId="4">
    <w:abstractNumId w:val="45"/>
  </w:num>
  <w:num w:numId="5">
    <w:abstractNumId w:val="29"/>
  </w:num>
  <w:num w:numId="6">
    <w:abstractNumId w:val="10"/>
  </w:num>
  <w:num w:numId="7">
    <w:abstractNumId w:val="3"/>
  </w:num>
  <w:num w:numId="8">
    <w:abstractNumId w:val="22"/>
  </w:num>
  <w:num w:numId="9">
    <w:abstractNumId w:val="41"/>
  </w:num>
  <w:num w:numId="10">
    <w:abstractNumId w:val="33"/>
  </w:num>
  <w:num w:numId="11">
    <w:abstractNumId w:val="26"/>
  </w:num>
  <w:num w:numId="12">
    <w:abstractNumId w:val="19"/>
  </w:num>
  <w:num w:numId="13">
    <w:abstractNumId w:val="40"/>
  </w:num>
  <w:num w:numId="14">
    <w:abstractNumId w:val="21"/>
  </w:num>
  <w:num w:numId="15">
    <w:abstractNumId w:val="5"/>
  </w:num>
  <w:num w:numId="16">
    <w:abstractNumId w:val="18"/>
  </w:num>
  <w:num w:numId="17">
    <w:abstractNumId w:val="37"/>
  </w:num>
  <w:num w:numId="18">
    <w:abstractNumId w:val="15"/>
  </w:num>
  <w:num w:numId="19">
    <w:abstractNumId w:val="35"/>
  </w:num>
  <w:num w:numId="20">
    <w:abstractNumId w:val="4"/>
  </w:num>
  <w:num w:numId="21">
    <w:abstractNumId w:val="1"/>
  </w:num>
  <w:num w:numId="22">
    <w:abstractNumId w:val="46"/>
  </w:num>
  <w:num w:numId="23">
    <w:abstractNumId w:val="25"/>
  </w:num>
  <w:num w:numId="24">
    <w:abstractNumId w:val="39"/>
  </w:num>
  <w:num w:numId="25">
    <w:abstractNumId w:val="7"/>
  </w:num>
  <w:num w:numId="26">
    <w:abstractNumId w:val="44"/>
  </w:num>
  <w:num w:numId="27">
    <w:abstractNumId w:val="0"/>
  </w:num>
  <w:num w:numId="28">
    <w:abstractNumId w:val="12"/>
  </w:num>
  <w:num w:numId="29">
    <w:abstractNumId w:val="14"/>
  </w:num>
  <w:num w:numId="30">
    <w:abstractNumId w:val="27"/>
  </w:num>
  <w:num w:numId="31">
    <w:abstractNumId w:val="6"/>
  </w:num>
  <w:num w:numId="32">
    <w:abstractNumId w:val="42"/>
  </w:num>
  <w:num w:numId="33">
    <w:abstractNumId w:val="16"/>
  </w:num>
  <w:num w:numId="34">
    <w:abstractNumId w:val="20"/>
  </w:num>
  <w:num w:numId="35">
    <w:abstractNumId w:val="34"/>
  </w:num>
  <w:num w:numId="36">
    <w:abstractNumId w:val="30"/>
  </w:num>
  <w:num w:numId="37">
    <w:abstractNumId w:val="28"/>
  </w:num>
  <w:num w:numId="38">
    <w:abstractNumId w:val="43"/>
  </w:num>
  <w:num w:numId="39">
    <w:abstractNumId w:val="36"/>
  </w:num>
  <w:num w:numId="40">
    <w:abstractNumId w:val="24"/>
  </w:num>
  <w:num w:numId="41">
    <w:abstractNumId w:val="32"/>
  </w:num>
  <w:num w:numId="42">
    <w:abstractNumId w:val="11"/>
  </w:num>
  <w:num w:numId="43">
    <w:abstractNumId w:val="9"/>
  </w:num>
  <w:num w:numId="44">
    <w:abstractNumId w:val="13"/>
  </w:num>
  <w:num w:numId="45">
    <w:abstractNumId w:val="2"/>
  </w:num>
  <w:num w:numId="46">
    <w:abstractNumId w:val="8"/>
  </w:num>
  <w:num w:numId="4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49"/>
    <w:rsid w:val="00027C3D"/>
    <w:rsid w:val="00040227"/>
    <w:rsid w:val="0005428C"/>
    <w:rsid w:val="0006503C"/>
    <w:rsid w:val="000855C9"/>
    <w:rsid w:val="000A75D1"/>
    <w:rsid w:val="000D316E"/>
    <w:rsid w:val="000D76C7"/>
    <w:rsid w:val="0011193F"/>
    <w:rsid w:val="0011669F"/>
    <w:rsid w:val="00125E6F"/>
    <w:rsid w:val="00142B17"/>
    <w:rsid w:val="00156A98"/>
    <w:rsid w:val="0016722C"/>
    <w:rsid w:val="00181020"/>
    <w:rsid w:val="001E1FDA"/>
    <w:rsid w:val="002167AA"/>
    <w:rsid w:val="002414BB"/>
    <w:rsid w:val="00254E9C"/>
    <w:rsid w:val="00256DB1"/>
    <w:rsid w:val="002730C9"/>
    <w:rsid w:val="002A28D5"/>
    <w:rsid w:val="002A28EC"/>
    <w:rsid w:val="002B49CE"/>
    <w:rsid w:val="002C0B73"/>
    <w:rsid w:val="002C1056"/>
    <w:rsid w:val="002E3B73"/>
    <w:rsid w:val="00335E48"/>
    <w:rsid w:val="00336A3D"/>
    <w:rsid w:val="00347A4D"/>
    <w:rsid w:val="00367133"/>
    <w:rsid w:val="003748BC"/>
    <w:rsid w:val="00377AA9"/>
    <w:rsid w:val="0038477A"/>
    <w:rsid w:val="003849F6"/>
    <w:rsid w:val="003B2F39"/>
    <w:rsid w:val="003E507D"/>
    <w:rsid w:val="003F5ADA"/>
    <w:rsid w:val="00410AA5"/>
    <w:rsid w:val="0042674A"/>
    <w:rsid w:val="004323CE"/>
    <w:rsid w:val="00452AB0"/>
    <w:rsid w:val="004864E1"/>
    <w:rsid w:val="00486F9C"/>
    <w:rsid w:val="004A56C3"/>
    <w:rsid w:val="004E12D0"/>
    <w:rsid w:val="004E5F36"/>
    <w:rsid w:val="005225D6"/>
    <w:rsid w:val="00522F38"/>
    <w:rsid w:val="00530AB3"/>
    <w:rsid w:val="005353FD"/>
    <w:rsid w:val="00553B5E"/>
    <w:rsid w:val="00582AB8"/>
    <w:rsid w:val="00597475"/>
    <w:rsid w:val="005B2F1F"/>
    <w:rsid w:val="005D18B5"/>
    <w:rsid w:val="00604A78"/>
    <w:rsid w:val="00640451"/>
    <w:rsid w:val="00646FFF"/>
    <w:rsid w:val="00654736"/>
    <w:rsid w:val="00695F0F"/>
    <w:rsid w:val="006E6FB6"/>
    <w:rsid w:val="006F467B"/>
    <w:rsid w:val="00705E84"/>
    <w:rsid w:val="00707362"/>
    <w:rsid w:val="00746FFA"/>
    <w:rsid w:val="00756198"/>
    <w:rsid w:val="00772902"/>
    <w:rsid w:val="00775828"/>
    <w:rsid w:val="00777F7F"/>
    <w:rsid w:val="007A6B5A"/>
    <w:rsid w:val="007F4B92"/>
    <w:rsid w:val="007F4E09"/>
    <w:rsid w:val="00807388"/>
    <w:rsid w:val="00844E9A"/>
    <w:rsid w:val="00851766"/>
    <w:rsid w:val="00855A49"/>
    <w:rsid w:val="00866326"/>
    <w:rsid w:val="00881EC8"/>
    <w:rsid w:val="00891CC7"/>
    <w:rsid w:val="008A120F"/>
    <w:rsid w:val="008E57EE"/>
    <w:rsid w:val="00905D87"/>
    <w:rsid w:val="00930F26"/>
    <w:rsid w:val="00954DAA"/>
    <w:rsid w:val="00977D64"/>
    <w:rsid w:val="009D5327"/>
    <w:rsid w:val="009D636C"/>
    <w:rsid w:val="009D6C47"/>
    <w:rsid w:val="009E7602"/>
    <w:rsid w:val="00A135E3"/>
    <w:rsid w:val="00A1415E"/>
    <w:rsid w:val="00A1619B"/>
    <w:rsid w:val="00A504AF"/>
    <w:rsid w:val="00A51CCF"/>
    <w:rsid w:val="00A75C72"/>
    <w:rsid w:val="00A90D64"/>
    <w:rsid w:val="00AC4351"/>
    <w:rsid w:val="00AE2FD1"/>
    <w:rsid w:val="00B26DFA"/>
    <w:rsid w:val="00B32895"/>
    <w:rsid w:val="00B355E7"/>
    <w:rsid w:val="00B42C6F"/>
    <w:rsid w:val="00B47BB8"/>
    <w:rsid w:val="00B62225"/>
    <w:rsid w:val="00B73C33"/>
    <w:rsid w:val="00B7679D"/>
    <w:rsid w:val="00B93185"/>
    <w:rsid w:val="00BF253D"/>
    <w:rsid w:val="00BF315B"/>
    <w:rsid w:val="00C1238D"/>
    <w:rsid w:val="00C56FF1"/>
    <w:rsid w:val="00C6372B"/>
    <w:rsid w:val="00C82B65"/>
    <w:rsid w:val="00C92531"/>
    <w:rsid w:val="00CA3EF2"/>
    <w:rsid w:val="00CB669D"/>
    <w:rsid w:val="00CD1A76"/>
    <w:rsid w:val="00D35FE5"/>
    <w:rsid w:val="00D404A9"/>
    <w:rsid w:val="00D465B9"/>
    <w:rsid w:val="00D55404"/>
    <w:rsid w:val="00D86ED7"/>
    <w:rsid w:val="00D940DA"/>
    <w:rsid w:val="00E11C87"/>
    <w:rsid w:val="00E20941"/>
    <w:rsid w:val="00E27E49"/>
    <w:rsid w:val="00E4078A"/>
    <w:rsid w:val="00E433F9"/>
    <w:rsid w:val="00E61C40"/>
    <w:rsid w:val="00E7015F"/>
    <w:rsid w:val="00E73750"/>
    <w:rsid w:val="00E92D20"/>
    <w:rsid w:val="00E9425D"/>
    <w:rsid w:val="00E94B85"/>
    <w:rsid w:val="00EA3F4E"/>
    <w:rsid w:val="00ED124C"/>
    <w:rsid w:val="00EF264B"/>
    <w:rsid w:val="00F2071F"/>
    <w:rsid w:val="00F53FFE"/>
    <w:rsid w:val="00F804FE"/>
    <w:rsid w:val="00F92D9F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C583"/>
  <w15:chartTrackingRefBased/>
  <w15:docId w15:val="{937E8207-B48C-4B00-A656-1BCADA6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5A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2B1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B1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DA"/>
  </w:style>
  <w:style w:type="paragraph" w:styleId="Footer">
    <w:name w:val="footer"/>
    <w:basedOn w:val="Normal"/>
    <w:link w:val="FooterChar"/>
    <w:uiPriority w:val="99"/>
    <w:unhideWhenUsed/>
    <w:rsid w:val="001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DA"/>
  </w:style>
  <w:style w:type="character" w:customStyle="1" w:styleId="TableTopChar">
    <w:name w:val="Table Top Char"/>
    <w:link w:val="TableTop"/>
    <w:locked/>
    <w:rsid w:val="00866326"/>
    <w:rPr>
      <w:rFonts w:ascii="Calibri" w:hAnsi="Calibri"/>
      <w:b/>
      <w:smallCaps/>
      <w:color w:val="C00000"/>
      <w:sz w:val="44"/>
    </w:rPr>
  </w:style>
  <w:style w:type="paragraph" w:customStyle="1" w:styleId="TableTop">
    <w:name w:val="Table Top"/>
    <w:basedOn w:val="Normal"/>
    <w:link w:val="TableTopChar"/>
    <w:qFormat/>
    <w:rsid w:val="00866326"/>
    <w:pPr>
      <w:spacing w:after="0" w:line="240" w:lineRule="auto"/>
    </w:pPr>
    <w:rPr>
      <w:rFonts w:ascii="Calibri" w:hAnsi="Calibri"/>
      <w:b/>
      <w:smallCaps/>
      <w:color w:val="C00000"/>
      <w:sz w:val="44"/>
    </w:rPr>
  </w:style>
  <w:style w:type="paragraph" w:customStyle="1" w:styleId="BodyA">
    <w:name w:val="Body A"/>
    <w:rsid w:val="008663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CA"/>
    </w:rPr>
  </w:style>
  <w:style w:type="paragraph" w:customStyle="1" w:styleId="Pa0">
    <w:name w:val="Pa0"/>
    <w:basedOn w:val="Normal"/>
    <w:next w:val="Normal"/>
    <w:uiPriority w:val="99"/>
    <w:rsid w:val="00256DB1"/>
    <w:pPr>
      <w:autoSpaceDE w:val="0"/>
      <w:autoSpaceDN w:val="0"/>
      <w:adjustRightInd w:val="0"/>
      <w:spacing w:after="0" w:line="241" w:lineRule="atLeast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A1">
    <w:name w:val="A1"/>
    <w:uiPriority w:val="99"/>
    <w:rsid w:val="00256DB1"/>
    <w:rPr>
      <w:rFonts w:cs="Franklin Gothic Book"/>
      <w:color w:val="221E1F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F4E09"/>
  </w:style>
  <w:style w:type="character" w:customStyle="1" w:styleId="Heading2Char">
    <w:name w:val="Heading 2 Char"/>
    <w:basedOn w:val="DefaultParagraphFont"/>
    <w:link w:val="Heading2"/>
    <w:uiPriority w:val="9"/>
    <w:rsid w:val="00E737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4A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38500C5AAEB4C9E32D34234A48925" ma:contentTypeVersion="10" ma:contentTypeDescription="Create a new document." ma:contentTypeScope="" ma:versionID="0eabed0b5f51c300e6f1b82c60e29871">
  <xsd:schema xmlns:xsd="http://www.w3.org/2001/XMLSchema" xmlns:xs="http://www.w3.org/2001/XMLSchema" xmlns:p="http://schemas.microsoft.com/office/2006/metadata/properties" xmlns:ns3="2e1688f4-8731-4429-965d-3a4e33d7f71d" targetNamespace="http://schemas.microsoft.com/office/2006/metadata/properties" ma:root="true" ma:fieldsID="edc2b65e3311f02cc4773d0bb76e88d0" ns3:_="">
    <xsd:import namespace="2e1688f4-8731-4429-965d-3a4e33d7f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688f4-8731-4429-965d-3a4e33d7f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00A77-27C8-438B-9753-C03F7CCC8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1A88F-DFF9-4905-BEEC-F5D08FB9F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688f4-8731-4429-965d-3a4e33d7f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7CFF1-C56F-40C4-94A6-F11A9BE10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082D6-1D41-4E76-AB6B-62BD5A7E6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Boylan</dc:creator>
  <cp:keywords/>
  <dc:description/>
  <cp:lastModifiedBy>Nicole LeBlanc</cp:lastModifiedBy>
  <cp:revision>2</cp:revision>
  <dcterms:created xsi:type="dcterms:W3CDTF">2020-08-10T12:39:00Z</dcterms:created>
  <dcterms:modified xsi:type="dcterms:W3CDTF">2020-08-10T12:39:00Z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0x01010055238500C5AAEB4C9E32D34234A48925</vt:lpwstr>
  </property>
</Properties>
</file>